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Default="00A2780F" w:rsidP="00C81284">
      <w:pPr>
        <w:spacing w:before="100" w:beforeAutospacing="1" w:after="100" w:afterAutospacing="1" w:line="360" w:lineRule="auto"/>
        <w:contextualSpacing/>
        <w:jc w:val="both"/>
        <w:rPr>
          <w:rFonts w:ascii="Palatino Linotype" w:hAnsi="Palatino Linotype"/>
        </w:rPr>
      </w:pPr>
      <w:r w:rsidRPr="00736DBE">
        <w:rPr>
          <w:rFonts w:ascii="Palatino Linotype" w:hAnsi="Palatino Linotype"/>
        </w:rPr>
        <w:t>Resolución</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Pleno</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Instituto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Transparencia,</w:t>
      </w:r>
      <w:r w:rsidR="00D730A4" w:rsidRPr="00736DBE">
        <w:rPr>
          <w:rFonts w:ascii="Palatino Linotype" w:hAnsi="Palatino Linotype"/>
        </w:rPr>
        <w:t xml:space="preserve"> </w:t>
      </w:r>
      <w:r w:rsidRPr="00736DBE">
        <w:rPr>
          <w:rFonts w:ascii="Palatino Linotype" w:hAnsi="Palatino Linotype"/>
        </w:rPr>
        <w:t>Acceso</w:t>
      </w:r>
      <w:r w:rsidR="00D730A4" w:rsidRPr="00736DBE">
        <w:rPr>
          <w:rFonts w:ascii="Palatino Linotype" w:hAnsi="Palatino Linotype"/>
        </w:rPr>
        <w:t xml:space="preserve"> </w:t>
      </w:r>
      <w:r w:rsidRPr="00736DBE">
        <w:rPr>
          <w:rFonts w:ascii="Palatino Linotype" w:hAnsi="Palatino Linotype"/>
        </w:rPr>
        <w:t>a</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Información</w:t>
      </w:r>
      <w:r w:rsidR="00D730A4" w:rsidRPr="00736DBE">
        <w:rPr>
          <w:rFonts w:ascii="Palatino Linotype" w:hAnsi="Palatino Linotype"/>
        </w:rPr>
        <w:t xml:space="preserve"> </w:t>
      </w:r>
      <w:r w:rsidRPr="00736DBE">
        <w:rPr>
          <w:rFonts w:ascii="Palatino Linotype" w:hAnsi="Palatino Linotype"/>
        </w:rPr>
        <w:t>Pública</w:t>
      </w:r>
      <w:r w:rsidR="00D730A4" w:rsidRPr="00736DBE">
        <w:rPr>
          <w:rFonts w:ascii="Palatino Linotype" w:hAnsi="Palatino Linotype"/>
        </w:rPr>
        <w:t xml:space="preserve"> </w:t>
      </w:r>
      <w:r w:rsidRPr="00736DBE">
        <w:rPr>
          <w:rFonts w:ascii="Palatino Linotype" w:hAnsi="Palatino Linotype"/>
        </w:rPr>
        <w:t>y</w:t>
      </w:r>
      <w:r w:rsidR="00D730A4" w:rsidRPr="00736DBE">
        <w:rPr>
          <w:rFonts w:ascii="Palatino Linotype" w:hAnsi="Palatino Linotype"/>
        </w:rPr>
        <w:t xml:space="preserve"> </w:t>
      </w:r>
      <w:r w:rsidRPr="00736DBE">
        <w:rPr>
          <w:rFonts w:ascii="Palatino Linotype" w:hAnsi="Palatino Linotype"/>
        </w:rPr>
        <w:t>Protección</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Datos</w:t>
      </w:r>
      <w:r w:rsidR="00D730A4" w:rsidRPr="00736DBE">
        <w:rPr>
          <w:rFonts w:ascii="Palatino Linotype" w:hAnsi="Palatino Linotype"/>
        </w:rPr>
        <w:t xml:space="preserve"> </w:t>
      </w:r>
      <w:r w:rsidRPr="00736DBE">
        <w:rPr>
          <w:rFonts w:ascii="Palatino Linotype" w:hAnsi="Palatino Linotype"/>
        </w:rPr>
        <w:t>Personales</w:t>
      </w:r>
      <w:r w:rsidR="00D730A4" w:rsidRPr="00736DBE">
        <w:rPr>
          <w:rFonts w:ascii="Palatino Linotype" w:hAnsi="Palatino Linotype"/>
        </w:rPr>
        <w:t xml:space="preserve"> </w:t>
      </w:r>
      <w:r w:rsidRPr="00736DBE">
        <w:rPr>
          <w:rFonts w:ascii="Palatino Linotype" w:hAnsi="Palatino Linotype"/>
        </w:rPr>
        <w:t>del</w:t>
      </w:r>
      <w:r w:rsidR="00D730A4" w:rsidRPr="00736DBE">
        <w:rPr>
          <w:rFonts w:ascii="Palatino Linotype" w:hAnsi="Palatino Linotype"/>
        </w:rPr>
        <w:t xml:space="preserve"> </w:t>
      </w:r>
      <w:r w:rsidRPr="00736DBE">
        <w:rPr>
          <w:rFonts w:ascii="Palatino Linotype" w:hAnsi="Palatino Linotype"/>
        </w:rPr>
        <w:t>Estado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México</w:t>
      </w:r>
      <w:r w:rsidR="00D730A4" w:rsidRPr="00736DBE">
        <w:rPr>
          <w:rFonts w:ascii="Palatino Linotype" w:hAnsi="Palatino Linotype"/>
        </w:rPr>
        <w:t xml:space="preserve"> </w:t>
      </w:r>
      <w:r w:rsidRPr="00736DBE">
        <w:rPr>
          <w:rFonts w:ascii="Palatino Linotype" w:hAnsi="Palatino Linotype"/>
        </w:rPr>
        <w:t>y</w:t>
      </w:r>
      <w:r w:rsidR="00D730A4" w:rsidRPr="00736DBE">
        <w:rPr>
          <w:rFonts w:ascii="Palatino Linotype" w:hAnsi="Palatino Linotype"/>
        </w:rPr>
        <w:t xml:space="preserve"> </w:t>
      </w:r>
      <w:r w:rsidRPr="00736DBE">
        <w:rPr>
          <w:rFonts w:ascii="Palatino Linotype" w:hAnsi="Palatino Linotype"/>
        </w:rPr>
        <w:t>Municipios,</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domicilio</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Metepec,</w:t>
      </w:r>
      <w:r w:rsidR="00D730A4" w:rsidRPr="00736DBE">
        <w:rPr>
          <w:rFonts w:ascii="Palatino Linotype" w:hAnsi="Palatino Linotype"/>
        </w:rPr>
        <w:t xml:space="preserve"> </w:t>
      </w:r>
      <w:r w:rsidRPr="00736DBE">
        <w:rPr>
          <w:rFonts w:ascii="Palatino Linotype" w:hAnsi="Palatino Linotype"/>
        </w:rPr>
        <w:t>Estado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México,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fecha</w:t>
      </w:r>
      <w:r w:rsidR="00D730A4" w:rsidRPr="00736DBE">
        <w:rPr>
          <w:rFonts w:ascii="Palatino Linotype" w:hAnsi="Palatino Linotype"/>
        </w:rPr>
        <w:t xml:space="preserve"> </w:t>
      </w:r>
      <w:r w:rsidR="00E6510F">
        <w:rPr>
          <w:rFonts w:ascii="Palatino Linotype" w:hAnsi="Palatino Linotype"/>
        </w:rPr>
        <w:t>treinta y uno de julio</w:t>
      </w:r>
      <w:r w:rsidR="001A138F" w:rsidRPr="00736DBE">
        <w:rPr>
          <w:rFonts w:ascii="Palatino Linotype" w:hAnsi="Palatino Linotype"/>
        </w:rPr>
        <w:t xml:space="preserve"> de </w:t>
      </w:r>
      <w:r w:rsidR="00A30049" w:rsidRPr="00736DBE">
        <w:rPr>
          <w:rFonts w:ascii="Palatino Linotype" w:hAnsi="Palatino Linotype"/>
        </w:rPr>
        <w:t>dos</w:t>
      </w:r>
      <w:r w:rsidR="00D730A4" w:rsidRPr="00736DBE">
        <w:rPr>
          <w:rFonts w:ascii="Palatino Linotype" w:hAnsi="Palatino Linotype"/>
        </w:rPr>
        <w:t xml:space="preserve"> </w:t>
      </w:r>
      <w:r w:rsidR="00A30049" w:rsidRPr="00736DBE">
        <w:rPr>
          <w:rFonts w:ascii="Palatino Linotype" w:hAnsi="Palatino Linotype"/>
        </w:rPr>
        <w:t>mil</w:t>
      </w:r>
      <w:r w:rsidR="00D730A4" w:rsidRPr="00736DBE">
        <w:rPr>
          <w:rFonts w:ascii="Palatino Linotype" w:hAnsi="Palatino Linotype"/>
        </w:rPr>
        <w:t xml:space="preserve"> </w:t>
      </w:r>
      <w:r w:rsidR="00A30049" w:rsidRPr="00736DBE">
        <w:rPr>
          <w:rFonts w:ascii="Palatino Linotype" w:hAnsi="Palatino Linotype"/>
        </w:rPr>
        <w:t>dieci</w:t>
      </w:r>
      <w:r w:rsidR="001A138F" w:rsidRPr="00736DBE">
        <w:rPr>
          <w:rFonts w:ascii="Palatino Linotype" w:hAnsi="Palatino Linotype"/>
        </w:rPr>
        <w:t>nueve</w:t>
      </w:r>
      <w:r w:rsidRPr="00736DBE">
        <w:rPr>
          <w:rFonts w:ascii="Palatino Linotype" w:hAnsi="Palatino Linotype"/>
        </w:rPr>
        <w:t>.</w:t>
      </w:r>
    </w:p>
    <w:p w:rsidR="00C81284" w:rsidRPr="00736DBE" w:rsidRDefault="00C81284" w:rsidP="00C81284">
      <w:pPr>
        <w:spacing w:before="100" w:beforeAutospacing="1" w:after="100" w:afterAutospacing="1"/>
        <w:contextualSpacing/>
        <w:jc w:val="both"/>
        <w:rPr>
          <w:rFonts w:ascii="Palatino Linotype" w:hAnsi="Palatino Linotype"/>
        </w:rPr>
      </w:pPr>
    </w:p>
    <w:p w:rsidR="00F413DE" w:rsidRPr="00736DBE" w:rsidRDefault="00F413DE" w:rsidP="00C81284">
      <w:pPr>
        <w:spacing w:before="100" w:beforeAutospacing="1" w:after="100" w:afterAutospacing="1" w:line="360" w:lineRule="auto"/>
        <w:contextualSpacing/>
        <w:jc w:val="both"/>
        <w:rPr>
          <w:rFonts w:ascii="Palatino Linotype" w:hAnsi="Palatino Linotype"/>
        </w:rPr>
      </w:pPr>
      <w:r w:rsidRPr="00736DBE">
        <w:rPr>
          <w:rFonts w:ascii="Palatino Linotype" w:hAnsi="Palatino Linotype"/>
          <w:b/>
        </w:rPr>
        <w:t>VISTO</w:t>
      </w:r>
      <w:r w:rsidR="00D730A4" w:rsidRPr="00736DBE">
        <w:rPr>
          <w:rFonts w:ascii="Palatino Linotype" w:hAnsi="Palatino Linotype"/>
        </w:rPr>
        <w:t xml:space="preserve"> </w:t>
      </w:r>
      <w:r w:rsidR="00DD5205" w:rsidRPr="00736DBE">
        <w:rPr>
          <w:rFonts w:ascii="Palatino Linotype" w:hAnsi="Palatino Linotype"/>
        </w:rPr>
        <w:t>el</w:t>
      </w:r>
      <w:r w:rsidR="00D730A4" w:rsidRPr="00736DBE">
        <w:rPr>
          <w:rFonts w:ascii="Palatino Linotype" w:hAnsi="Palatino Linotype"/>
        </w:rPr>
        <w:t xml:space="preserve"> </w:t>
      </w:r>
      <w:r w:rsidRPr="00736DBE">
        <w:rPr>
          <w:rFonts w:ascii="Palatino Linotype" w:hAnsi="Palatino Linotype"/>
        </w:rPr>
        <w:t>expediente</w:t>
      </w:r>
      <w:r w:rsidR="00D730A4" w:rsidRPr="00736DBE">
        <w:rPr>
          <w:rFonts w:ascii="Palatino Linotype" w:hAnsi="Palatino Linotype"/>
        </w:rPr>
        <w:t xml:space="preserve"> </w:t>
      </w:r>
      <w:r w:rsidRPr="00736DBE">
        <w:rPr>
          <w:rFonts w:ascii="Palatino Linotype" w:hAnsi="Palatino Linotype"/>
        </w:rPr>
        <w:t>formado</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motivo</w:t>
      </w:r>
      <w:r w:rsidR="00D730A4" w:rsidRPr="00736DBE">
        <w:rPr>
          <w:rFonts w:ascii="Palatino Linotype" w:hAnsi="Palatino Linotype"/>
        </w:rPr>
        <w:t xml:space="preserve"> </w:t>
      </w:r>
      <w:r w:rsidRPr="00736DBE">
        <w:rPr>
          <w:rFonts w:ascii="Palatino Linotype" w:hAnsi="Palatino Linotype"/>
        </w:rPr>
        <w:t>de</w:t>
      </w:r>
      <w:r w:rsidR="00DD5205" w:rsidRPr="00736DBE">
        <w:rPr>
          <w:rFonts w:ascii="Palatino Linotype" w:hAnsi="Palatino Linotype"/>
        </w:rPr>
        <w:t>l</w:t>
      </w:r>
      <w:r w:rsidR="00D730A4" w:rsidRPr="00736DBE">
        <w:rPr>
          <w:rFonts w:ascii="Palatino Linotype" w:hAnsi="Palatino Linotype"/>
        </w:rPr>
        <w:t xml:space="preserve"> </w:t>
      </w:r>
      <w:r w:rsidRPr="00736DBE">
        <w:rPr>
          <w:rFonts w:ascii="Palatino Linotype" w:hAnsi="Palatino Linotype"/>
        </w:rPr>
        <w:t>recurso</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revisión</w:t>
      </w:r>
      <w:r w:rsidR="00D730A4" w:rsidRPr="00736DBE">
        <w:rPr>
          <w:rFonts w:ascii="Palatino Linotype" w:hAnsi="Palatino Linotype"/>
        </w:rPr>
        <w:t xml:space="preserve"> </w:t>
      </w:r>
      <w:r w:rsidR="00582C78">
        <w:rPr>
          <w:rFonts w:ascii="Palatino Linotype" w:hAnsi="Palatino Linotype"/>
          <w:b/>
        </w:rPr>
        <w:t>03677/INFOEM/IP/RR/2019</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promovido</w:t>
      </w:r>
      <w:r w:rsidR="00D730A4" w:rsidRPr="00736DBE">
        <w:rPr>
          <w:rFonts w:ascii="Palatino Linotype" w:hAnsi="Palatino Linotype"/>
        </w:rPr>
        <w:t xml:space="preserve"> </w:t>
      </w:r>
      <w:r w:rsidRPr="00736DBE">
        <w:rPr>
          <w:rFonts w:ascii="Palatino Linotype" w:hAnsi="Palatino Linotype"/>
        </w:rPr>
        <w:t>por</w:t>
      </w:r>
      <w:r w:rsidR="00D730A4" w:rsidRPr="00736DBE">
        <w:rPr>
          <w:rFonts w:ascii="Palatino Linotype" w:hAnsi="Palatino Linotype"/>
        </w:rPr>
        <w:t xml:space="preserve"> </w:t>
      </w:r>
      <w:r w:rsidR="00D300C4" w:rsidRPr="00736DBE">
        <w:rPr>
          <w:rFonts w:ascii="Palatino Linotype" w:hAnsi="Palatino Linotype"/>
        </w:rPr>
        <w:t xml:space="preserve">el </w:t>
      </w:r>
      <w:r w:rsidR="00D300C4" w:rsidRPr="00736DBE">
        <w:rPr>
          <w:rFonts w:ascii="Palatino Linotype" w:hAnsi="Palatino Linotype"/>
          <w:b/>
        </w:rPr>
        <w:t xml:space="preserve">C. </w:t>
      </w:r>
      <w:proofErr w:type="spellStart"/>
      <w:r w:rsidR="006F21D0">
        <w:rPr>
          <w:rFonts w:ascii="Palatino Linotype" w:hAnsi="Palatino Linotype"/>
          <w:b/>
          <w:sz w:val="22"/>
          <w:szCs w:val="22"/>
        </w:rPr>
        <w:t>xxxxxxxxx</w:t>
      </w:r>
      <w:proofErr w:type="spellEnd"/>
      <w:r w:rsidR="006F21D0">
        <w:rPr>
          <w:rFonts w:ascii="Palatino Linotype" w:hAnsi="Palatino Linotype"/>
          <w:b/>
          <w:sz w:val="22"/>
          <w:szCs w:val="22"/>
        </w:rPr>
        <w:t xml:space="preserve"> </w:t>
      </w:r>
      <w:proofErr w:type="spellStart"/>
      <w:r w:rsidR="006F21D0">
        <w:rPr>
          <w:rFonts w:ascii="Palatino Linotype" w:hAnsi="Palatino Linotype"/>
          <w:b/>
          <w:sz w:val="22"/>
          <w:szCs w:val="22"/>
        </w:rPr>
        <w:t>xxxxxx</w:t>
      </w:r>
      <w:proofErr w:type="spellEnd"/>
      <w:r w:rsidR="006F21D0">
        <w:rPr>
          <w:rFonts w:ascii="Palatino Linotype" w:hAnsi="Palatino Linotype"/>
          <w:b/>
          <w:sz w:val="22"/>
          <w:szCs w:val="22"/>
        </w:rPr>
        <w:t xml:space="preserve"> </w:t>
      </w:r>
      <w:proofErr w:type="spellStart"/>
      <w:r w:rsidR="006F21D0">
        <w:rPr>
          <w:rFonts w:ascii="Palatino Linotype" w:hAnsi="Palatino Linotype"/>
          <w:b/>
          <w:sz w:val="22"/>
          <w:szCs w:val="22"/>
        </w:rPr>
        <w:t>xxxxxx</w:t>
      </w:r>
      <w:proofErr w:type="spellEnd"/>
      <w:r w:rsidR="006F21D0">
        <w:rPr>
          <w:rFonts w:ascii="Palatino Linotype" w:hAnsi="Palatino Linotype"/>
          <w:b/>
          <w:sz w:val="22"/>
          <w:szCs w:val="22"/>
        </w:rPr>
        <w:t xml:space="preserve"> </w:t>
      </w:r>
      <w:proofErr w:type="spellStart"/>
      <w:r w:rsidR="006F21D0">
        <w:rPr>
          <w:rFonts w:ascii="Palatino Linotype" w:hAnsi="Palatino Linotype"/>
          <w:b/>
          <w:sz w:val="22"/>
          <w:szCs w:val="22"/>
        </w:rPr>
        <w:t>xxxxx</w:t>
      </w:r>
      <w:proofErr w:type="spellEnd"/>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sucesivo</w:t>
      </w:r>
      <w:r w:rsidR="00D730A4" w:rsidRPr="00736DBE">
        <w:rPr>
          <w:rFonts w:ascii="Palatino Linotype" w:hAnsi="Palatino Linotype"/>
        </w:rPr>
        <w:t xml:space="preserve"> </w:t>
      </w:r>
      <w:r w:rsidR="007E30BA" w:rsidRPr="00736DBE">
        <w:rPr>
          <w:rFonts w:ascii="Palatino Linotype" w:hAnsi="Palatino Linotype"/>
          <w:b/>
        </w:rPr>
        <w:t>EL RECURRENTE</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contra</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respuesta</w:t>
      </w:r>
      <w:r w:rsidR="00D730A4" w:rsidRPr="00736DBE">
        <w:rPr>
          <w:rFonts w:ascii="Palatino Linotype" w:hAnsi="Palatino Linotype"/>
        </w:rPr>
        <w:t xml:space="preserve"> </w:t>
      </w:r>
      <w:r w:rsidRPr="00736DBE">
        <w:rPr>
          <w:rFonts w:ascii="Palatino Linotype" w:hAnsi="Palatino Linotype"/>
        </w:rPr>
        <w:t>emitida</w:t>
      </w:r>
      <w:r w:rsidR="00D730A4" w:rsidRPr="00736DBE">
        <w:rPr>
          <w:rFonts w:ascii="Palatino Linotype" w:hAnsi="Palatino Linotype"/>
        </w:rPr>
        <w:t xml:space="preserve"> </w:t>
      </w:r>
      <w:r w:rsidRPr="00736DBE">
        <w:rPr>
          <w:rFonts w:ascii="Palatino Linotype" w:hAnsi="Palatino Linotype"/>
        </w:rPr>
        <w:t>por</w:t>
      </w:r>
      <w:r w:rsidR="00D730A4" w:rsidRPr="00736DBE">
        <w:rPr>
          <w:rFonts w:ascii="Palatino Linotype" w:hAnsi="Palatino Linotype"/>
        </w:rPr>
        <w:t xml:space="preserve"> </w:t>
      </w:r>
      <w:r w:rsidR="00582C78">
        <w:rPr>
          <w:rFonts w:ascii="Palatino Linotype" w:hAnsi="Palatino Linotype"/>
        </w:rPr>
        <w:t xml:space="preserve">el </w:t>
      </w:r>
      <w:r w:rsidR="00582C78" w:rsidRPr="00E6510F">
        <w:rPr>
          <w:rFonts w:ascii="Palatino Linotype" w:hAnsi="Palatino Linotype"/>
          <w:b/>
        </w:rPr>
        <w:t>Ayuntamiento de Atizapán de Zaragoza</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sucesivo</w:t>
      </w:r>
      <w:r w:rsidR="00D730A4" w:rsidRPr="00736DBE">
        <w:rPr>
          <w:rFonts w:ascii="Palatino Linotype" w:hAnsi="Palatino Linotype"/>
        </w:rPr>
        <w:t xml:space="preserve"> </w:t>
      </w:r>
      <w:r w:rsidRPr="00736DBE">
        <w:rPr>
          <w:rFonts w:ascii="Palatino Linotype" w:hAnsi="Palatino Linotype"/>
          <w:b/>
        </w:rPr>
        <w:t>EL</w:t>
      </w:r>
      <w:r w:rsidR="00D730A4" w:rsidRPr="00736DBE">
        <w:rPr>
          <w:rFonts w:ascii="Palatino Linotype" w:hAnsi="Palatino Linotype"/>
          <w:b/>
        </w:rPr>
        <w:t xml:space="preserve"> </w:t>
      </w:r>
      <w:r w:rsidRPr="00736DBE">
        <w:rPr>
          <w:rFonts w:ascii="Palatino Linotype" w:hAnsi="Palatino Linotype"/>
          <w:b/>
        </w:rPr>
        <w:t>SUJETO</w:t>
      </w:r>
      <w:r w:rsidR="00D730A4" w:rsidRPr="00736DBE">
        <w:rPr>
          <w:rFonts w:ascii="Palatino Linotype" w:hAnsi="Palatino Linotype"/>
          <w:b/>
        </w:rPr>
        <w:t xml:space="preserve"> </w:t>
      </w:r>
      <w:r w:rsidRPr="00736DBE">
        <w:rPr>
          <w:rFonts w:ascii="Palatino Linotype" w:hAnsi="Palatino Linotype"/>
          <w:b/>
        </w:rPr>
        <w:t>OBLIGADO</w:t>
      </w:r>
      <w:r w:rsidRPr="00736DBE">
        <w:rPr>
          <w:rFonts w:ascii="Palatino Linotype" w:hAnsi="Palatino Linotype"/>
        </w:rPr>
        <w:t>,</w:t>
      </w:r>
      <w:r w:rsidR="00D730A4" w:rsidRPr="00736DBE">
        <w:rPr>
          <w:rFonts w:ascii="Palatino Linotype" w:hAnsi="Palatino Linotype"/>
        </w:rPr>
        <w:t xml:space="preserve"> </w:t>
      </w:r>
      <w:r w:rsidRPr="00736DBE">
        <w:rPr>
          <w:rFonts w:ascii="Palatino Linotype" w:hAnsi="Palatino Linotype"/>
        </w:rPr>
        <w:t>se</w:t>
      </w:r>
      <w:r w:rsidR="00D730A4" w:rsidRPr="00736DBE">
        <w:rPr>
          <w:rFonts w:ascii="Palatino Linotype" w:hAnsi="Palatino Linotype"/>
        </w:rPr>
        <w:t xml:space="preserve"> </w:t>
      </w:r>
      <w:r w:rsidRPr="00736DBE">
        <w:rPr>
          <w:rFonts w:ascii="Palatino Linotype" w:hAnsi="Palatino Linotype"/>
        </w:rPr>
        <w:t>procede</w:t>
      </w:r>
      <w:r w:rsidR="00D730A4" w:rsidRPr="00736DBE">
        <w:rPr>
          <w:rFonts w:ascii="Palatino Linotype" w:hAnsi="Palatino Linotype"/>
        </w:rPr>
        <w:t xml:space="preserve"> </w:t>
      </w:r>
      <w:r w:rsidRPr="00736DBE">
        <w:rPr>
          <w:rFonts w:ascii="Palatino Linotype" w:hAnsi="Palatino Linotype"/>
        </w:rPr>
        <w:t>a</w:t>
      </w:r>
      <w:r w:rsidR="00D730A4" w:rsidRPr="00736DBE">
        <w:rPr>
          <w:rFonts w:ascii="Palatino Linotype" w:hAnsi="Palatino Linotype"/>
        </w:rPr>
        <w:t xml:space="preserve"> </w:t>
      </w:r>
      <w:r w:rsidRPr="00736DBE">
        <w:rPr>
          <w:rFonts w:ascii="Palatino Linotype" w:hAnsi="Palatino Linotype"/>
        </w:rPr>
        <w:t>dictar</w:t>
      </w:r>
      <w:r w:rsidR="00D730A4" w:rsidRPr="00736DBE">
        <w:rPr>
          <w:rFonts w:ascii="Palatino Linotype" w:hAnsi="Palatino Linotype"/>
        </w:rPr>
        <w:t xml:space="preserve"> </w:t>
      </w:r>
      <w:r w:rsidRPr="00736DBE">
        <w:rPr>
          <w:rFonts w:ascii="Palatino Linotype" w:hAnsi="Palatino Linotype"/>
        </w:rPr>
        <w:t>la</w:t>
      </w:r>
      <w:r w:rsidR="00D730A4" w:rsidRPr="00736DBE">
        <w:rPr>
          <w:rFonts w:ascii="Palatino Linotype" w:hAnsi="Palatino Linotype"/>
        </w:rPr>
        <w:t xml:space="preserve"> </w:t>
      </w:r>
      <w:r w:rsidRPr="00736DBE">
        <w:rPr>
          <w:rFonts w:ascii="Palatino Linotype" w:hAnsi="Palatino Linotype"/>
        </w:rPr>
        <w:t>presente</w:t>
      </w:r>
      <w:r w:rsidR="00D730A4" w:rsidRPr="00736DBE">
        <w:rPr>
          <w:rFonts w:ascii="Palatino Linotype" w:hAnsi="Palatino Linotype"/>
        </w:rPr>
        <w:t xml:space="preserve"> </w:t>
      </w:r>
      <w:r w:rsidRPr="00736DBE">
        <w:rPr>
          <w:rFonts w:ascii="Palatino Linotype" w:hAnsi="Palatino Linotype"/>
        </w:rPr>
        <w:t>resolución</w:t>
      </w:r>
      <w:r w:rsidR="00D730A4" w:rsidRPr="00736DBE">
        <w:rPr>
          <w:rFonts w:ascii="Palatino Linotype" w:hAnsi="Palatino Linotype"/>
        </w:rPr>
        <w:t xml:space="preserve"> </w:t>
      </w:r>
      <w:r w:rsidRPr="00736DBE">
        <w:rPr>
          <w:rFonts w:ascii="Palatino Linotype" w:hAnsi="Palatino Linotype"/>
        </w:rPr>
        <w:t>con</w:t>
      </w:r>
      <w:r w:rsidR="00D730A4" w:rsidRPr="00736DBE">
        <w:rPr>
          <w:rFonts w:ascii="Palatino Linotype" w:hAnsi="Palatino Linotype"/>
        </w:rPr>
        <w:t xml:space="preserve"> </w:t>
      </w:r>
      <w:r w:rsidRPr="00736DBE">
        <w:rPr>
          <w:rFonts w:ascii="Palatino Linotype" w:hAnsi="Palatino Linotype"/>
        </w:rPr>
        <w:t>base</w:t>
      </w:r>
      <w:r w:rsidR="00D730A4" w:rsidRPr="00736DBE">
        <w:rPr>
          <w:rFonts w:ascii="Palatino Linotype" w:hAnsi="Palatino Linotype"/>
        </w:rPr>
        <w:t xml:space="preserve"> </w:t>
      </w:r>
      <w:r w:rsidRPr="00736DBE">
        <w:rPr>
          <w:rFonts w:ascii="Palatino Linotype" w:hAnsi="Palatino Linotype"/>
        </w:rPr>
        <w:t>en</w:t>
      </w:r>
      <w:r w:rsidR="00D730A4" w:rsidRPr="00736DBE">
        <w:rPr>
          <w:rFonts w:ascii="Palatino Linotype" w:hAnsi="Palatino Linotype"/>
        </w:rPr>
        <w:t xml:space="preserve"> </w:t>
      </w:r>
      <w:r w:rsidRPr="00736DBE">
        <w:rPr>
          <w:rFonts w:ascii="Palatino Linotype" w:hAnsi="Palatino Linotype"/>
        </w:rPr>
        <w:t>lo</w:t>
      </w:r>
      <w:r w:rsidR="00D730A4" w:rsidRPr="00736DBE">
        <w:rPr>
          <w:rFonts w:ascii="Palatino Linotype" w:hAnsi="Palatino Linotype"/>
        </w:rPr>
        <w:t xml:space="preserve"> </w:t>
      </w:r>
      <w:r w:rsidRPr="00736DBE">
        <w:rPr>
          <w:rFonts w:ascii="Palatino Linotype" w:hAnsi="Palatino Linotype"/>
        </w:rPr>
        <w:t>siguiente:</w:t>
      </w:r>
      <w:r w:rsidR="00D730A4" w:rsidRPr="00736DBE">
        <w:rPr>
          <w:rFonts w:ascii="Palatino Linotype" w:hAnsi="Palatino Linotype"/>
        </w:rPr>
        <w:t xml:space="preserve"> </w:t>
      </w:r>
      <w:bookmarkStart w:id="0" w:name="_GoBack"/>
      <w:bookmarkEnd w:id="0"/>
    </w:p>
    <w:p w:rsidR="00A2780F" w:rsidRPr="00736DBE" w:rsidRDefault="00A2780F" w:rsidP="00C81284">
      <w:pPr>
        <w:spacing w:before="100" w:beforeAutospacing="1" w:after="100" w:afterAutospacing="1" w:line="360" w:lineRule="auto"/>
        <w:jc w:val="center"/>
        <w:rPr>
          <w:rFonts w:ascii="Palatino Linotype" w:hAnsi="Palatino Linotype"/>
          <w:b/>
          <w:bCs/>
          <w:spacing w:val="40"/>
          <w:sz w:val="28"/>
        </w:rPr>
      </w:pPr>
      <w:r w:rsidRPr="00736DBE">
        <w:rPr>
          <w:rFonts w:ascii="Palatino Linotype" w:hAnsi="Palatino Linotype"/>
          <w:b/>
          <w:bCs/>
          <w:spacing w:val="40"/>
          <w:sz w:val="28"/>
        </w:rPr>
        <w:t>RESULTANDO</w:t>
      </w:r>
    </w:p>
    <w:p w:rsidR="00882929" w:rsidRDefault="001A138F" w:rsidP="00882929">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736DBE">
        <w:rPr>
          <w:rFonts w:ascii="Palatino Linotype" w:hAnsi="Palatino Linotype"/>
          <w:b/>
          <w:sz w:val="28"/>
          <w:szCs w:val="28"/>
        </w:rPr>
        <w:t>I.</w:t>
      </w:r>
      <w:r w:rsidRPr="00736DBE">
        <w:rPr>
          <w:rFonts w:ascii="Palatino Linotype" w:hAnsi="Palatino Linotype"/>
        </w:rPr>
        <w:t xml:space="preserve"> </w:t>
      </w:r>
      <w:r w:rsidR="00A327E0" w:rsidRPr="00736DBE">
        <w:rPr>
          <w:rFonts w:ascii="Palatino Linotype" w:hAnsi="Palatino Linotype"/>
        </w:rPr>
        <w:t>En</w:t>
      </w:r>
      <w:r w:rsidR="00D730A4" w:rsidRPr="00736DBE">
        <w:rPr>
          <w:rFonts w:ascii="Palatino Linotype" w:hAnsi="Palatino Linotype"/>
        </w:rPr>
        <w:t xml:space="preserve"> </w:t>
      </w:r>
      <w:r w:rsidR="00A327E0" w:rsidRPr="00736DBE">
        <w:rPr>
          <w:rFonts w:ascii="Palatino Linotype" w:hAnsi="Palatino Linotype"/>
        </w:rPr>
        <w:t>fecha</w:t>
      </w:r>
      <w:r w:rsidR="00D730A4" w:rsidRPr="00736DBE">
        <w:rPr>
          <w:rFonts w:ascii="Palatino Linotype" w:hAnsi="Palatino Linotype"/>
        </w:rPr>
        <w:t xml:space="preserve"> </w:t>
      </w:r>
      <w:r w:rsidR="00685AE1">
        <w:rPr>
          <w:rFonts w:ascii="Palatino Linotype" w:hAnsi="Palatino Linotype"/>
        </w:rPr>
        <w:t>nueve de abril</w:t>
      </w:r>
      <w:r w:rsidR="00096A2E" w:rsidRPr="00736DBE">
        <w:rPr>
          <w:rFonts w:ascii="Palatino Linotype" w:hAnsi="Palatino Linotype"/>
        </w:rPr>
        <w:t xml:space="preserv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rPr>
        <w:t>dos</w:t>
      </w:r>
      <w:r w:rsidR="00D730A4" w:rsidRPr="00736DBE">
        <w:rPr>
          <w:rFonts w:ascii="Palatino Linotype" w:hAnsi="Palatino Linotype"/>
        </w:rPr>
        <w:t xml:space="preserve"> </w:t>
      </w:r>
      <w:r w:rsidR="00A327E0" w:rsidRPr="00736DBE">
        <w:rPr>
          <w:rFonts w:ascii="Palatino Linotype" w:hAnsi="Palatino Linotype"/>
        </w:rPr>
        <w:t>mil</w:t>
      </w:r>
      <w:r w:rsidR="00D730A4" w:rsidRPr="00736DBE">
        <w:rPr>
          <w:rFonts w:ascii="Palatino Linotype" w:hAnsi="Palatino Linotype"/>
        </w:rPr>
        <w:t xml:space="preserve"> </w:t>
      </w:r>
      <w:r w:rsidR="00E47A23">
        <w:rPr>
          <w:rFonts w:ascii="Palatino Linotype" w:hAnsi="Palatino Linotype"/>
        </w:rPr>
        <w:t>diecinueve</w:t>
      </w:r>
      <w:r w:rsidR="00A327E0" w:rsidRPr="00736DBE">
        <w:rPr>
          <w:rFonts w:ascii="Palatino Linotype" w:hAnsi="Palatino Linotype"/>
        </w:rPr>
        <w:t>,</w:t>
      </w:r>
      <w:r w:rsidR="00D730A4" w:rsidRPr="00736DBE">
        <w:rPr>
          <w:rFonts w:ascii="Palatino Linotype" w:hAnsi="Palatino Linotype"/>
        </w:rPr>
        <w:t xml:space="preserve"> </w:t>
      </w:r>
      <w:r w:rsidR="007E30BA" w:rsidRPr="00736DBE">
        <w:rPr>
          <w:rFonts w:ascii="Palatino Linotype" w:hAnsi="Palatino Linotype"/>
          <w:b/>
        </w:rPr>
        <w:t>EL RECURRENTE</w:t>
      </w:r>
      <w:r w:rsidR="00D730A4" w:rsidRPr="00736DBE">
        <w:rPr>
          <w:rFonts w:ascii="Palatino Linotype" w:hAnsi="Palatino Linotype"/>
        </w:rPr>
        <w:t xml:space="preserve"> </w:t>
      </w:r>
      <w:r w:rsidR="00A327E0" w:rsidRPr="00736DBE">
        <w:rPr>
          <w:rFonts w:ascii="Palatino Linotype" w:hAnsi="Palatino Linotype"/>
        </w:rPr>
        <w:t>presentó</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través</w:t>
      </w:r>
      <w:r w:rsidR="00D730A4" w:rsidRPr="00736DBE">
        <w:rPr>
          <w:rFonts w:ascii="Palatino Linotype" w:hAnsi="Palatino Linotype"/>
        </w:rPr>
        <w:t xml:space="preserve"> </w:t>
      </w:r>
      <w:r w:rsidR="00A327E0" w:rsidRPr="00736DBE">
        <w:rPr>
          <w:rFonts w:ascii="Palatino Linotype" w:hAnsi="Palatino Linotype"/>
        </w:rPr>
        <w:t>del</w:t>
      </w:r>
      <w:r w:rsidR="00D730A4" w:rsidRPr="00736DBE">
        <w:rPr>
          <w:rFonts w:ascii="Palatino Linotype" w:hAnsi="Palatino Linotype"/>
        </w:rPr>
        <w:t xml:space="preserve"> </w:t>
      </w:r>
      <w:r w:rsidR="00A327E0" w:rsidRPr="00736DBE">
        <w:rPr>
          <w:rFonts w:ascii="Palatino Linotype" w:hAnsi="Palatino Linotype" w:cs="Arial"/>
        </w:rPr>
        <w:t>Sistema</w:t>
      </w:r>
      <w:r w:rsidR="00D730A4" w:rsidRPr="00736DBE">
        <w:rPr>
          <w:rFonts w:ascii="Palatino Linotype" w:hAnsi="Palatino Linotype"/>
        </w:rPr>
        <w:t xml:space="preserv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cs="Arial"/>
        </w:rPr>
        <w:t>Acceso</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Información</w:t>
      </w:r>
      <w:r w:rsidR="00D730A4" w:rsidRPr="00736DBE">
        <w:rPr>
          <w:rFonts w:ascii="Palatino Linotype" w:hAnsi="Palatino Linotype"/>
        </w:rPr>
        <w:t xml:space="preserve"> </w:t>
      </w:r>
      <w:r w:rsidR="00A327E0" w:rsidRPr="00736DBE">
        <w:rPr>
          <w:rFonts w:ascii="Palatino Linotype" w:hAnsi="Palatino Linotype"/>
        </w:rPr>
        <w:t>Mexiquense,</w:t>
      </w:r>
      <w:r w:rsidR="00D730A4" w:rsidRPr="00736DBE">
        <w:rPr>
          <w:rFonts w:ascii="Palatino Linotype" w:hAnsi="Palatino Linotype"/>
        </w:rPr>
        <w:t xml:space="preserve"> </w:t>
      </w:r>
      <w:r w:rsidR="00A327E0" w:rsidRPr="00736DBE">
        <w:rPr>
          <w:rFonts w:ascii="Palatino Linotype" w:hAnsi="Palatino Linotype"/>
        </w:rPr>
        <w:t>en</w:t>
      </w:r>
      <w:r w:rsidR="00D730A4" w:rsidRPr="00736DBE">
        <w:rPr>
          <w:rFonts w:ascii="Palatino Linotype" w:hAnsi="Palatino Linotype"/>
        </w:rPr>
        <w:t xml:space="preserve"> </w:t>
      </w:r>
      <w:r w:rsidR="00A327E0" w:rsidRPr="00736DBE">
        <w:rPr>
          <w:rFonts w:ascii="Palatino Linotype" w:hAnsi="Palatino Linotype"/>
        </w:rPr>
        <w:t>lo</w:t>
      </w:r>
      <w:r w:rsidR="00D730A4" w:rsidRPr="00736DBE">
        <w:rPr>
          <w:rFonts w:ascii="Palatino Linotype" w:hAnsi="Palatino Linotype"/>
        </w:rPr>
        <w:t xml:space="preserve"> </w:t>
      </w:r>
      <w:r w:rsidR="00A327E0" w:rsidRPr="00736DBE">
        <w:rPr>
          <w:rFonts w:ascii="Palatino Linotype" w:hAnsi="Palatino Linotype"/>
        </w:rPr>
        <w:t>subsecuente</w:t>
      </w:r>
      <w:r w:rsidR="00D730A4" w:rsidRPr="00736DBE">
        <w:rPr>
          <w:rFonts w:ascii="Palatino Linotype" w:hAnsi="Palatino Linotype"/>
        </w:rPr>
        <w:t xml:space="preserve"> </w:t>
      </w:r>
      <w:r w:rsidR="00A327E0" w:rsidRPr="00736DBE">
        <w:rPr>
          <w:rFonts w:ascii="Palatino Linotype" w:hAnsi="Palatino Linotype"/>
          <w:b/>
        </w:rPr>
        <w:t>EL</w:t>
      </w:r>
      <w:r w:rsidR="00D730A4" w:rsidRPr="00736DBE">
        <w:rPr>
          <w:rFonts w:ascii="Palatino Linotype" w:hAnsi="Palatino Linotype"/>
          <w:b/>
        </w:rPr>
        <w:t xml:space="preserve"> </w:t>
      </w:r>
      <w:r w:rsidR="00A327E0" w:rsidRPr="00736DBE">
        <w:rPr>
          <w:rFonts w:ascii="Palatino Linotype" w:hAnsi="Palatino Linotype"/>
          <w:b/>
        </w:rPr>
        <w:t>SAIMEX</w:t>
      </w:r>
      <w:r w:rsidR="00D730A4" w:rsidRPr="00736DBE">
        <w:rPr>
          <w:rFonts w:ascii="Palatino Linotype" w:hAnsi="Palatino Linotype"/>
        </w:rPr>
        <w:t xml:space="preserve"> </w:t>
      </w:r>
      <w:r w:rsidR="00A327E0" w:rsidRPr="00736DBE">
        <w:rPr>
          <w:rFonts w:ascii="Palatino Linotype" w:hAnsi="Palatino Linotype"/>
        </w:rPr>
        <w:t>ante</w:t>
      </w:r>
      <w:r w:rsidR="00D730A4" w:rsidRPr="00736DBE">
        <w:rPr>
          <w:rFonts w:ascii="Palatino Linotype" w:hAnsi="Palatino Linotype"/>
        </w:rPr>
        <w:t xml:space="preserve"> </w:t>
      </w:r>
      <w:r w:rsidR="00A327E0" w:rsidRPr="00736DBE">
        <w:rPr>
          <w:rFonts w:ascii="Palatino Linotype" w:hAnsi="Palatino Linotype"/>
          <w:b/>
        </w:rPr>
        <w:t>EL</w:t>
      </w:r>
      <w:r w:rsidR="00D730A4" w:rsidRPr="00736DBE">
        <w:rPr>
          <w:rFonts w:ascii="Palatino Linotype" w:hAnsi="Palatino Linotype"/>
          <w:b/>
        </w:rPr>
        <w:t xml:space="preserve"> </w:t>
      </w:r>
      <w:r w:rsidR="00A327E0" w:rsidRPr="00736DBE">
        <w:rPr>
          <w:rFonts w:ascii="Palatino Linotype" w:hAnsi="Palatino Linotype"/>
          <w:b/>
        </w:rPr>
        <w:t>SUJETO</w:t>
      </w:r>
      <w:r w:rsidR="00D730A4" w:rsidRPr="00736DBE">
        <w:rPr>
          <w:rFonts w:ascii="Palatino Linotype" w:hAnsi="Palatino Linotype"/>
          <w:b/>
        </w:rPr>
        <w:t xml:space="preserve"> </w:t>
      </w:r>
      <w:r w:rsidR="00A327E0" w:rsidRPr="00736DBE">
        <w:rPr>
          <w:rFonts w:ascii="Palatino Linotype" w:hAnsi="Palatino Linotype"/>
          <w:b/>
        </w:rPr>
        <w:t>OBLIGADO</w:t>
      </w:r>
      <w:r w:rsidR="00A327E0" w:rsidRPr="00736DBE">
        <w:rPr>
          <w:rFonts w:ascii="Palatino Linotype" w:hAnsi="Palatino Linotype"/>
        </w:rPr>
        <w:t>,</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solicitud</w:t>
      </w:r>
      <w:r w:rsidR="00D730A4" w:rsidRPr="00736DBE">
        <w:rPr>
          <w:rFonts w:ascii="Palatino Linotype" w:hAnsi="Palatino Linotype"/>
        </w:rPr>
        <w:t xml:space="preserve"> </w:t>
      </w:r>
      <w:r w:rsidR="00A327E0" w:rsidRPr="00736DBE">
        <w:rPr>
          <w:rFonts w:ascii="Palatino Linotype" w:hAnsi="Palatino Linotype"/>
        </w:rPr>
        <w:t>de</w:t>
      </w:r>
      <w:r w:rsidR="00D730A4" w:rsidRPr="00736DBE">
        <w:rPr>
          <w:rFonts w:ascii="Palatino Linotype" w:hAnsi="Palatino Linotype"/>
        </w:rPr>
        <w:t xml:space="preserve"> </w:t>
      </w:r>
      <w:r w:rsidR="00A327E0" w:rsidRPr="00736DBE">
        <w:rPr>
          <w:rFonts w:ascii="Palatino Linotype" w:hAnsi="Palatino Linotype"/>
        </w:rPr>
        <w:t>acceso</w:t>
      </w:r>
      <w:r w:rsidR="00D730A4" w:rsidRPr="00736DBE">
        <w:rPr>
          <w:rFonts w:ascii="Palatino Linotype" w:hAnsi="Palatino Linotype"/>
        </w:rPr>
        <w:t xml:space="preserve"> </w:t>
      </w:r>
      <w:r w:rsidR="00A327E0" w:rsidRPr="00736DBE">
        <w:rPr>
          <w:rFonts w:ascii="Palatino Linotype" w:hAnsi="Palatino Linotype"/>
        </w:rPr>
        <w:t>a</w:t>
      </w:r>
      <w:r w:rsidR="00D730A4" w:rsidRPr="00736DBE">
        <w:rPr>
          <w:rFonts w:ascii="Palatino Linotype" w:hAnsi="Palatino Linotype"/>
        </w:rPr>
        <w:t xml:space="preserve"> </w:t>
      </w:r>
      <w:r w:rsidR="00A327E0" w:rsidRPr="00736DBE">
        <w:rPr>
          <w:rFonts w:ascii="Palatino Linotype" w:hAnsi="Palatino Linotype"/>
        </w:rPr>
        <w:t>la</w:t>
      </w:r>
      <w:r w:rsidR="00D730A4" w:rsidRPr="00736DBE">
        <w:rPr>
          <w:rFonts w:ascii="Palatino Linotype" w:hAnsi="Palatino Linotype"/>
        </w:rPr>
        <w:t xml:space="preserve"> </w:t>
      </w:r>
      <w:r w:rsidR="00A327E0" w:rsidRPr="00736DBE">
        <w:rPr>
          <w:rFonts w:ascii="Palatino Linotype" w:hAnsi="Palatino Linotype"/>
        </w:rPr>
        <w:t>información</w:t>
      </w:r>
      <w:r w:rsidR="00D730A4" w:rsidRPr="00736DBE">
        <w:rPr>
          <w:rFonts w:ascii="Palatino Linotype" w:hAnsi="Palatino Linotype"/>
        </w:rPr>
        <w:t xml:space="preserve"> </w:t>
      </w:r>
      <w:r w:rsidR="00A327E0" w:rsidRPr="00736DBE">
        <w:rPr>
          <w:rFonts w:ascii="Palatino Linotype" w:hAnsi="Palatino Linotype"/>
        </w:rPr>
        <w:t>pública,</w:t>
      </w:r>
      <w:r w:rsidR="00D730A4" w:rsidRPr="00736DBE">
        <w:rPr>
          <w:rFonts w:ascii="Palatino Linotype" w:hAnsi="Palatino Linotype"/>
        </w:rPr>
        <w:t xml:space="preserve"> </w:t>
      </w:r>
      <w:r w:rsidR="00345471" w:rsidRPr="00736DBE">
        <w:rPr>
          <w:rFonts w:ascii="Palatino Linotype" w:hAnsi="Palatino Linotype"/>
        </w:rPr>
        <w:t xml:space="preserve">a la que se le asignó el número </w:t>
      </w:r>
      <w:r w:rsidR="00F83722">
        <w:rPr>
          <w:rFonts w:ascii="Palatino Linotype" w:hAnsi="Palatino Linotype"/>
          <w:b/>
          <w:bCs/>
        </w:rPr>
        <w:t>00305/ATIZARA</w:t>
      </w:r>
      <w:r w:rsidR="00306577" w:rsidRPr="00736DBE">
        <w:rPr>
          <w:rFonts w:ascii="Palatino Linotype" w:hAnsi="Palatino Linotype"/>
          <w:b/>
          <w:bCs/>
        </w:rPr>
        <w:t>/IP/201</w:t>
      </w:r>
      <w:r w:rsidR="00882929">
        <w:rPr>
          <w:rFonts w:ascii="Palatino Linotype" w:hAnsi="Palatino Linotype"/>
          <w:b/>
          <w:bCs/>
        </w:rPr>
        <w:t>9</w:t>
      </w:r>
      <w:r w:rsidR="00345471" w:rsidRPr="00736DBE">
        <w:rPr>
          <w:rFonts w:ascii="Palatino Linotype" w:hAnsi="Palatino Linotype"/>
        </w:rPr>
        <w:t>, mediante la cual solicitó</w:t>
      </w:r>
      <w:r w:rsidRPr="00736DBE">
        <w:rPr>
          <w:rFonts w:ascii="Palatino Linotype" w:hAnsi="Palatino Linotype"/>
        </w:rPr>
        <w:t>:</w:t>
      </w:r>
    </w:p>
    <w:p w:rsidR="00A327E0" w:rsidRPr="00736DBE" w:rsidRDefault="00A327E0" w:rsidP="00882929">
      <w:pPr>
        <w:pStyle w:val="Prrafodelista"/>
        <w:tabs>
          <w:tab w:val="left" w:pos="567"/>
        </w:tabs>
        <w:spacing w:before="100" w:beforeAutospacing="1" w:after="100" w:afterAutospacing="1"/>
        <w:ind w:left="851" w:right="902"/>
        <w:contextualSpacing/>
        <w:jc w:val="both"/>
        <w:rPr>
          <w:rFonts w:ascii="Palatino Linotype" w:hAnsi="Palatino Linotype"/>
          <w:sz w:val="22"/>
          <w:szCs w:val="22"/>
        </w:rPr>
      </w:pPr>
      <w:r w:rsidRPr="00736DBE">
        <w:rPr>
          <w:rFonts w:ascii="Palatino Linotype" w:hAnsi="Palatino Linotype" w:cs="Arial"/>
          <w:i/>
          <w:sz w:val="22"/>
          <w:szCs w:val="22"/>
        </w:rPr>
        <w:t>“</w:t>
      </w:r>
      <w:r w:rsidR="00F83722" w:rsidRPr="00F83722">
        <w:rPr>
          <w:rFonts w:ascii="Palatino Linotype" w:hAnsi="Palatino Linotype" w:cs="Arial"/>
          <w:i/>
          <w:sz w:val="22"/>
          <w:szCs w:val="22"/>
        </w:rPr>
        <w:t>SOLICITO CONOCER EL POR QUE NO ESTA ACTUALIZADA LA PAGINA WEB OFICIAL DEL AYUTAMIENTO Y SE EXPONE EN LA MISMA LA INFORMACIÓN PUBLICA DE OFICIO.</w:t>
      </w:r>
      <w:r w:rsidRPr="00736DBE">
        <w:rPr>
          <w:rFonts w:ascii="Palatino Linotype" w:hAnsi="Palatino Linotype" w:cs="Arial"/>
          <w:i/>
          <w:sz w:val="22"/>
          <w:szCs w:val="22"/>
        </w:rPr>
        <w:t>”</w:t>
      </w:r>
      <w:r w:rsidR="00D730A4" w:rsidRPr="00736DBE">
        <w:rPr>
          <w:rFonts w:ascii="Palatino Linotype" w:hAnsi="Palatino Linotype" w:cs="Arial"/>
          <w:i/>
          <w:sz w:val="22"/>
          <w:szCs w:val="22"/>
        </w:rPr>
        <w:t xml:space="preserve"> </w:t>
      </w:r>
      <w:r w:rsidRPr="00736DBE">
        <w:rPr>
          <w:rFonts w:ascii="Palatino Linotype" w:hAnsi="Palatino Linotype"/>
          <w:sz w:val="22"/>
          <w:szCs w:val="22"/>
        </w:rPr>
        <w:t>(Sic)</w:t>
      </w:r>
      <w:r w:rsidR="005E4AF2" w:rsidRPr="00736DBE">
        <w:rPr>
          <w:rFonts w:ascii="Palatino Linotype" w:hAnsi="Palatino Linotype"/>
          <w:sz w:val="22"/>
          <w:szCs w:val="22"/>
        </w:rPr>
        <w:t>.</w:t>
      </w:r>
    </w:p>
    <w:p w:rsidR="00882929" w:rsidRDefault="00882929" w:rsidP="00882929">
      <w:pPr>
        <w:pStyle w:val="Prrafodelista"/>
        <w:tabs>
          <w:tab w:val="left" w:pos="567"/>
        </w:tabs>
        <w:spacing w:before="100" w:beforeAutospacing="1" w:after="100" w:afterAutospacing="1"/>
        <w:ind w:left="0"/>
        <w:contextualSpacing/>
        <w:jc w:val="both"/>
        <w:rPr>
          <w:rFonts w:ascii="Palatino Linotype" w:hAnsi="Palatino Linotype"/>
        </w:rPr>
      </w:pPr>
    </w:p>
    <w:p w:rsidR="001A138F" w:rsidRPr="00736DBE" w:rsidRDefault="001A138F" w:rsidP="00C81284">
      <w:pPr>
        <w:pStyle w:val="Prrafodelista"/>
        <w:tabs>
          <w:tab w:val="left" w:pos="567"/>
        </w:tabs>
        <w:spacing w:before="100" w:beforeAutospacing="1" w:after="100" w:afterAutospacing="1" w:line="360" w:lineRule="auto"/>
        <w:ind w:left="0"/>
        <w:jc w:val="both"/>
        <w:rPr>
          <w:rFonts w:ascii="Palatino Linotype" w:hAnsi="Palatino Linotype"/>
        </w:rPr>
      </w:pPr>
      <w:r w:rsidRPr="00736DBE">
        <w:rPr>
          <w:rFonts w:ascii="Palatino Linotype" w:hAnsi="Palatino Linotype"/>
        </w:rPr>
        <w:t xml:space="preserve">Modalidad de entrega: </w:t>
      </w:r>
      <w:r w:rsidRPr="00736DBE">
        <w:rPr>
          <w:rFonts w:ascii="Palatino Linotype" w:hAnsi="Palatino Linotype"/>
          <w:b/>
        </w:rPr>
        <w:t>Vía SAIMEX</w:t>
      </w:r>
    </w:p>
    <w:p w:rsidR="00096A2E" w:rsidRPr="00736DB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b/>
          <w:i/>
        </w:rPr>
      </w:pPr>
      <w:r w:rsidRPr="00736DBE">
        <w:rPr>
          <w:rFonts w:ascii="Palatino Linotype" w:hAnsi="Palatino Linotype"/>
          <w:b/>
          <w:sz w:val="28"/>
          <w:szCs w:val="28"/>
        </w:rPr>
        <w:t>II.</w:t>
      </w:r>
      <w:r w:rsidRPr="00736DBE">
        <w:rPr>
          <w:rFonts w:ascii="Palatino Linotype" w:hAnsi="Palatino Linotype"/>
        </w:rPr>
        <w:t xml:space="preserve"> </w:t>
      </w:r>
      <w:r w:rsidR="00096A2E" w:rsidRPr="00736DBE">
        <w:rPr>
          <w:rFonts w:ascii="Palatino Linotype" w:hAnsi="Palatino Linotype"/>
        </w:rPr>
        <w:t>Con base en el detalle de seguimiento del</w:t>
      </w:r>
      <w:r w:rsidR="00096A2E" w:rsidRPr="00736DBE">
        <w:rPr>
          <w:rFonts w:ascii="Palatino Linotype" w:hAnsi="Palatino Linotype"/>
          <w:b/>
        </w:rPr>
        <w:t xml:space="preserve"> SAIMEX</w:t>
      </w:r>
      <w:r w:rsidR="00096A2E" w:rsidRPr="00736DBE">
        <w:rPr>
          <w:rFonts w:ascii="Palatino Linotype" w:hAnsi="Palatino Linotype"/>
        </w:rPr>
        <w:t xml:space="preserve">, se advierte que en fecha </w:t>
      </w:r>
      <w:r w:rsidR="00E47A23">
        <w:rPr>
          <w:rFonts w:ascii="Palatino Linotype" w:hAnsi="Palatino Linotype"/>
        </w:rPr>
        <w:t>once</w:t>
      </w:r>
      <w:r w:rsidR="00096A2E" w:rsidRPr="00736DBE">
        <w:rPr>
          <w:rFonts w:ascii="Palatino Linotype" w:hAnsi="Palatino Linotype"/>
        </w:rPr>
        <w:t xml:space="preserve"> de </w:t>
      </w:r>
      <w:r w:rsidR="00E47A23">
        <w:rPr>
          <w:rFonts w:ascii="Palatino Linotype" w:hAnsi="Palatino Linotype"/>
        </w:rPr>
        <w:t>abril</w:t>
      </w:r>
      <w:r w:rsidR="00096A2E" w:rsidRPr="00736DBE">
        <w:rPr>
          <w:rFonts w:ascii="Palatino Linotype" w:hAnsi="Palatino Linotype"/>
        </w:rPr>
        <w:t xml:space="preserve"> de dos mil </w:t>
      </w:r>
      <w:r w:rsidR="00E47A23">
        <w:rPr>
          <w:rFonts w:ascii="Palatino Linotype" w:hAnsi="Palatino Linotype"/>
        </w:rPr>
        <w:t>diecinueve</w:t>
      </w:r>
      <w:r w:rsidR="00096A2E" w:rsidRPr="00736DBE">
        <w:rPr>
          <w:rFonts w:ascii="Palatino Linotype" w:hAnsi="Palatino Linotype"/>
        </w:rPr>
        <w:t>, la Unidad de Transparencia del</w:t>
      </w:r>
      <w:r w:rsidR="00096A2E" w:rsidRPr="00736DBE">
        <w:rPr>
          <w:rFonts w:ascii="Palatino Linotype" w:hAnsi="Palatino Linotype"/>
          <w:b/>
        </w:rPr>
        <w:t xml:space="preserve"> SUJETO OBLIGADO </w:t>
      </w:r>
      <w:r w:rsidR="00096A2E" w:rsidRPr="00736DBE">
        <w:rPr>
          <w:rFonts w:ascii="Palatino Linotype" w:hAnsi="Palatino Linotype"/>
        </w:rPr>
        <w:t>turnó mediante requerimiento, el contenido de la solicitud de información número</w:t>
      </w:r>
      <w:r w:rsidR="00096A2E" w:rsidRPr="00736DBE">
        <w:rPr>
          <w:rFonts w:ascii="Palatino Linotype" w:hAnsi="Palatino Linotype"/>
          <w:b/>
        </w:rPr>
        <w:t xml:space="preserve"> </w:t>
      </w:r>
      <w:r w:rsidR="00E47A23">
        <w:rPr>
          <w:rFonts w:ascii="Palatino Linotype" w:hAnsi="Palatino Linotype"/>
          <w:b/>
          <w:bCs/>
        </w:rPr>
        <w:t>00305/ATIZARA</w:t>
      </w:r>
      <w:r w:rsidR="00882929">
        <w:rPr>
          <w:rFonts w:ascii="Palatino Linotype" w:hAnsi="Palatino Linotype"/>
          <w:b/>
          <w:bCs/>
        </w:rPr>
        <w:t>/IP/2019</w:t>
      </w:r>
      <w:r w:rsidR="00096A2E" w:rsidRPr="00736DBE">
        <w:rPr>
          <w:rFonts w:ascii="Palatino Linotype" w:hAnsi="Palatino Linotype"/>
        </w:rPr>
        <w:t xml:space="preserve"> al </w:t>
      </w:r>
      <w:r w:rsidR="00882929">
        <w:rPr>
          <w:rFonts w:ascii="Palatino Linotype" w:hAnsi="Palatino Linotype"/>
        </w:rPr>
        <w:t xml:space="preserve">Director de Comunicación Institucional y Relaciones </w:t>
      </w:r>
      <w:r w:rsidR="00882929">
        <w:rPr>
          <w:rFonts w:ascii="Palatino Linotype" w:hAnsi="Palatino Linotype"/>
        </w:rPr>
        <w:lastRenderedPageBreak/>
        <w:t>Públicas</w:t>
      </w:r>
      <w:r w:rsidR="00096A2E" w:rsidRPr="00736DBE">
        <w:rPr>
          <w:rFonts w:ascii="Palatino Linotype" w:hAnsi="Palatino Linotype"/>
        </w:rPr>
        <w:t>, en su carácter de Servidor Público Habilitado, a efecto de que realizara la búsqueda y localización de la infor</w:t>
      </w:r>
      <w:r w:rsidRPr="00736DBE">
        <w:rPr>
          <w:rFonts w:ascii="Palatino Linotype" w:hAnsi="Palatino Linotype"/>
        </w:rPr>
        <w:t>mación tal y como se desprende de las imágenes siguientes</w:t>
      </w:r>
      <w:r w:rsidR="00096A2E" w:rsidRPr="00736DBE">
        <w:rPr>
          <w:rFonts w:ascii="Palatino Linotype" w:hAnsi="Palatino Linotype"/>
        </w:rPr>
        <w:t xml:space="preserve">: </w:t>
      </w:r>
    </w:p>
    <w:p w:rsidR="002A435D" w:rsidRDefault="002A435D" w:rsidP="00882929">
      <w:pPr>
        <w:pStyle w:val="Prrafodelista"/>
        <w:tabs>
          <w:tab w:val="left" w:pos="567"/>
        </w:tabs>
        <w:spacing w:before="100" w:beforeAutospacing="1" w:after="100" w:afterAutospacing="1"/>
        <w:ind w:left="0"/>
        <w:contextualSpacing/>
        <w:jc w:val="center"/>
        <w:rPr>
          <w:noProof/>
          <w:lang w:eastAsia="es-MX"/>
        </w:rPr>
      </w:pPr>
    </w:p>
    <w:p w:rsidR="00096A2E" w:rsidRPr="00736DBE" w:rsidRDefault="002A435D"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736DBE">
        <w:rPr>
          <w:noProof/>
          <w:lang w:eastAsia="es-MX"/>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294005</wp:posOffset>
                </wp:positionV>
                <wp:extent cx="2571750" cy="76200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2571750" cy="762000"/>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3614" id="Rectángulo 12" o:spid="_x0000_s1026" style="position:absolute;margin-left:0;margin-top:23.15pt;width:202.5pt;height:60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" filled="f" strokecolor="#c00000" strokeweight="1.5pt">
                <v:shadow on="t" color="black" opacity="22937f" origin=",.5" offset="0,.63889mm"/>
                <w10:wrap anchorx="margin"/>
              </v:rect>
            </w:pict>
          </mc:Fallback>
        </mc:AlternateContent>
      </w:r>
      <w:r>
        <w:rPr>
          <w:noProof/>
          <w:lang w:eastAsia="es-MX"/>
        </w:rPr>
        <w:drawing>
          <wp:inline distT="0" distB="0" distL="0" distR="0" wp14:anchorId="69A3CFE2" wp14:editId="4C6B0923">
            <wp:extent cx="5762625" cy="1114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2" t="37417" r="51171" b="51720"/>
                    <a:stretch/>
                  </pic:blipFill>
                  <pic:spPr bwMode="auto">
                    <a:xfrm>
                      <a:off x="0" y="0"/>
                      <a:ext cx="5762625" cy="1114425"/>
                    </a:xfrm>
                    <a:prstGeom prst="rect">
                      <a:avLst/>
                    </a:prstGeom>
                    <a:ln>
                      <a:noFill/>
                    </a:ln>
                    <a:extLst>
                      <a:ext uri="{53640926-AAD7-44D8-BBD7-CCE9431645EC}">
                        <a14:shadowObscured xmlns:a14="http://schemas.microsoft.com/office/drawing/2010/main"/>
                      </a:ext>
                    </a:extLst>
                  </pic:spPr>
                </pic:pic>
              </a:graphicData>
            </a:graphic>
          </wp:inline>
        </w:drawing>
      </w:r>
    </w:p>
    <w:p w:rsidR="00096A2E" w:rsidRDefault="0074315B"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736DBE">
        <w:rPr>
          <w:noProof/>
          <w:lang w:eastAsia="es-MX"/>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621665</wp:posOffset>
                </wp:positionV>
                <wp:extent cx="5629275" cy="447675"/>
                <wp:effectExtent l="57150" t="19050" r="85725" b="104775"/>
                <wp:wrapNone/>
                <wp:docPr id="11" name="Rectángulo 11"/>
                <wp:cNvGraphicFramePr/>
                <a:graphic xmlns:a="http://schemas.openxmlformats.org/drawingml/2006/main">
                  <a:graphicData uri="http://schemas.microsoft.com/office/word/2010/wordprocessingShape">
                    <wps:wsp>
                      <wps:cNvSpPr/>
                      <wps:spPr>
                        <a:xfrm>
                          <a:off x="0" y="0"/>
                          <a:ext cx="5629275" cy="44767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4B1E" id="Rectángulo 11" o:spid="_x0000_s1026" style="position:absolute;margin-left:392.05pt;margin-top:48.95pt;width:443.25pt;height:3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" filled="f" strokecolor="#c00000" strokeweight="1.5pt">
                <v:shadow on="t" color="black" opacity="22937f" origin=",.5" offset="0,.63889mm"/>
                <w10:wrap anchorx="margin"/>
              </v:rect>
            </w:pict>
          </mc:Fallback>
        </mc:AlternateContent>
      </w:r>
      <w:r w:rsidR="002A435D">
        <w:rPr>
          <w:noProof/>
          <w:lang w:eastAsia="es-MX"/>
        </w:rPr>
        <w:drawing>
          <wp:inline distT="0" distB="0" distL="0" distR="0" wp14:anchorId="7D955C05" wp14:editId="65F81E28">
            <wp:extent cx="5772150"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65" t="6639" r="33469" b="6155"/>
                    <a:stretch/>
                  </pic:blipFill>
                  <pic:spPr bwMode="auto">
                    <a:xfrm>
                      <a:off x="0" y="0"/>
                      <a:ext cx="5772150" cy="2514600"/>
                    </a:xfrm>
                    <a:prstGeom prst="rect">
                      <a:avLst/>
                    </a:prstGeom>
                    <a:ln>
                      <a:noFill/>
                    </a:ln>
                    <a:extLst>
                      <a:ext uri="{53640926-AAD7-44D8-BBD7-CCE9431645EC}">
                        <a14:shadowObscured xmlns:a14="http://schemas.microsoft.com/office/drawing/2010/main"/>
                      </a:ext>
                    </a:extLst>
                  </pic:spPr>
                </pic:pic>
              </a:graphicData>
            </a:graphic>
          </wp:inline>
        </w:drawing>
      </w:r>
    </w:p>
    <w:p w:rsidR="00C81284" w:rsidRPr="00736DBE" w:rsidRDefault="00C81284" w:rsidP="00C81284">
      <w:pPr>
        <w:pStyle w:val="Prrafodelista"/>
        <w:tabs>
          <w:tab w:val="left" w:pos="567"/>
        </w:tabs>
        <w:spacing w:before="100" w:beforeAutospacing="1" w:after="100" w:afterAutospacing="1"/>
        <w:ind w:left="0"/>
        <w:contextualSpacing/>
        <w:jc w:val="center"/>
        <w:rPr>
          <w:rFonts w:ascii="Palatino Linotype" w:hAnsi="Palatino Linotype"/>
        </w:rPr>
      </w:pPr>
    </w:p>
    <w:p w:rsidR="0079262C" w:rsidRPr="00736DBE" w:rsidRDefault="001A138F" w:rsidP="00C81284">
      <w:pPr>
        <w:pStyle w:val="Prrafodelista"/>
        <w:tabs>
          <w:tab w:val="left" w:pos="567"/>
        </w:tabs>
        <w:spacing w:before="100" w:beforeAutospacing="1" w:after="100" w:afterAutospacing="1" w:line="360" w:lineRule="auto"/>
        <w:ind w:left="0"/>
        <w:jc w:val="both"/>
        <w:rPr>
          <w:rFonts w:ascii="Palatino Linotype" w:hAnsi="Palatino Linotype" w:cs="Arial"/>
        </w:rPr>
      </w:pPr>
      <w:r w:rsidRPr="00736DBE">
        <w:rPr>
          <w:rFonts w:ascii="Palatino Linotype" w:hAnsi="Palatino Linotype" w:cs="Arial"/>
          <w:b/>
          <w:sz w:val="28"/>
          <w:szCs w:val="20"/>
        </w:rPr>
        <w:t>III.</w:t>
      </w:r>
      <w:r w:rsidRPr="00736DBE">
        <w:rPr>
          <w:rFonts w:ascii="Palatino Linotype" w:hAnsi="Palatino Linotype" w:cs="Arial"/>
          <w:szCs w:val="20"/>
        </w:rPr>
        <w:t xml:space="preserve"> </w:t>
      </w:r>
      <w:r w:rsidR="0079262C" w:rsidRPr="00736DBE">
        <w:rPr>
          <w:rFonts w:ascii="Palatino Linotype" w:hAnsi="Palatino Linotype" w:cs="Arial"/>
          <w:szCs w:val="20"/>
        </w:rPr>
        <w:t>De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las</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constancias</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que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obran</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en</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el</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expediente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electrónico</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del</w:t>
      </w:r>
      <w:r w:rsidR="00D730A4" w:rsidRPr="00736DBE">
        <w:rPr>
          <w:rFonts w:ascii="Palatino Linotype" w:hAnsi="Palatino Linotype" w:cs="Arial"/>
          <w:szCs w:val="20"/>
        </w:rPr>
        <w:t xml:space="preserve"> </w:t>
      </w:r>
      <w:r w:rsidR="0079262C" w:rsidRPr="00736DBE">
        <w:rPr>
          <w:rFonts w:ascii="Palatino Linotype" w:hAnsi="Palatino Linotype" w:cs="Arial"/>
          <w:b/>
          <w:szCs w:val="20"/>
        </w:rPr>
        <w:t>SAIMEX</w:t>
      </w:r>
      <w:r w:rsidR="0079262C" w:rsidRPr="00736DBE">
        <w:rPr>
          <w:rFonts w:ascii="Palatino Linotype" w:hAnsi="Palatino Linotype" w:cs="Arial"/>
          <w:szCs w:val="20"/>
        </w:rPr>
        <w:t>,</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se</w:t>
      </w:r>
      <w:r w:rsidR="00D730A4" w:rsidRPr="00736DBE">
        <w:rPr>
          <w:rFonts w:ascii="Palatino Linotype" w:hAnsi="Palatino Linotype" w:cs="Arial"/>
          <w:szCs w:val="20"/>
        </w:rPr>
        <w:t xml:space="preserve"> </w:t>
      </w:r>
      <w:r w:rsidR="0079262C" w:rsidRPr="00736DBE">
        <w:rPr>
          <w:rFonts w:ascii="Palatino Linotype" w:hAnsi="Palatino Linotype" w:cs="Arial"/>
          <w:szCs w:val="20"/>
        </w:rPr>
        <w:t>advierte</w:t>
      </w:r>
      <w:r w:rsidR="00D730A4" w:rsidRPr="00736DBE">
        <w:rPr>
          <w:rFonts w:ascii="Palatino Linotype" w:hAnsi="Palatino Linotype" w:cs="Arial"/>
          <w:szCs w:val="20"/>
        </w:rPr>
        <w:t xml:space="preserve"> </w:t>
      </w:r>
      <w:r w:rsidR="0079262C" w:rsidRPr="00736DBE">
        <w:rPr>
          <w:rFonts w:ascii="Palatino Linotype" w:hAnsi="Palatino Linotype"/>
        </w:rPr>
        <w:t>que</w:t>
      </w:r>
      <w:r w:rsidR="00D730A4" w:rsidRPr="00736DBE">
        <w:rPr>
          <w:rFonts w:ascii="Palatino Linotype" w:hAnsi="Palatino Linotype" w:cs="Arial"/>
        </w:rPr>
        <w:t xml:space="preserve"> </w:t>
      </w:r>
      <w:r w:rsidR="0079262C" w:rsidRPr="00736DBE">
        <w:rPr>
          <w:rFonts w:ascii="Palatino Linotype" w:hAnsi="Palatino Linotype" w:cs="Arial"/>
        </w:rPr>
        <w:t>en</w:t>
      </w:r>
      <w:r w:rsidR="00D730A4" w:rsidRPr="00736DBE">
        <w:rPr>
          <w:rFonts w:ascii="Palatino Linotype" w:hAnsi="Palatino Linotype" w:cs="Arial"/>
        </w:rPr>
        <w:t xml:space="preserve"> </w:t>
      </w:r>
      <w:r w:rsidR="0079262C" w:rsidRPr="00736DBE">
        <w:rPr>
          <w:rFonts w:ascii="Palatino Linotype" w:hAnsi="Palatino Linotype" w:cs="Arial"/>
        </w:rPr>
        <w:t>fecha</w:t>
      </w:r>
      <w:r w:rsidR="00EF101D" w:rsidRPr="00736DBE">
        <w:rPr>
          <w:rFonts w:ascii="Palatino Linotype" w:hAnsi="Palatino Linotype" w:cs="Arial"/>
        </w:rPr>
        <w:t xml:space="preserve"> </w:t>
      </w:r>
      <w:r w:rsidR="002A435D">
        <w:rPr>
          <w:rFonts w:ascii="Palatino Linotype" w:hAnsi="Palatino Linotype" w:cs="Arial"/>
        </w:rPr>
        <w:t>nueve</w:t>
      </w:r>
      <w:r w:rsidR="002A435D" w:rsidRPr="00736DBE">
        <w:rPr>
          <w:rFonts w:ascii="Palatino Linotype" w:hAnsi="Palatino Linotype" w:cs="Arial"/>
        </w:rPr>
        <w:t xml:space="preserve"> </w:t>
      </w:r>
      <w:r w:rsidR="0074315B" w:rsidRPr="00736DBE">
        <w:rPr>
          <w:rFonts w:ascii="Palatino Linotype" w:hAnsi="Palatino Linotype" w:cs="Arial"/>
        </w:rPr>
        <w:t xml:space="preserve">de </w:t>
      </w:r>
      <w:r w:rsidR="002A435D">
        <w:rPr>
          <w:rFonts w:ascii="Palatino Linotype" w:hAnsi="Palatino Linotype" w:cs="Arial"/>
        </w:rPr>
        <w:t>mayo</w:t>
      </w:r>
      <w:r w:rsidR="002A435D" w:rsidRPr="00736DBE">
        <w:rPr>
          <w:rFonts w:ascii="Palatino Linotype" w:hAnsi="Palatino Linotype" w:cs="Arial"/>
        </w:rPr>
        <w:t xml:space="preserve"> </w:t>
      </w:r>
      <w:r w:rsidR="002E7B6A" w:rsidRPr="00736DBE">
        <w:rPr>
          <w:rFonts w:ascii="Palatino Linotype" w:hAnsi="Palatino Linotype"/>
        </w:rPr>
        <w:t>de</w:t>
      </w:r>
      <w:r w:rsidR="00D730A4" w:rsidRPr="00736DBE">
        <w:rPr>
          <w:rFonts w:ascii="Palatino Linotype" w:hAnsi="Palatino Linotype"/>
        </w:rPr>
        <w:t xml:space="preserve"> </w:t>
      </w:r>
      <w:r w:rsidR="002E7B6A" w:rsidRPr="00736DBE">
        <w:rPr>
          <w:rFonts w:ascii="Palatino Linotype" w:hAnsi="Palatino Linotype"/>
        </w:rPr>
        <w:t>dos</w:t>
      </w:r>
      <w:r w:rsidR="00D730A4" w:rsidRPr="00736DBE">
        <w:rPr>
          <w:rFonts w:ascii="Palatino Linotype" w:hAnsi="Palatino Linotype"/>
        </w:rPr>
        <w:t xml:space="preserve"> </w:t>
      </w:r>
      <w:r w:rsidR="002E7B6A" w:rsidRPr="00736DBE">
        <w:rPr>
          <w:rFonts w:ascii="Palatino Linotype" w:hAnsi="Palatino Linotype"/>
        </w:rPr>
        <w:t>mil</w:t>
      </w:r>
      <w:r w:rsidR="00D730A4" w:rsidRPr="00736DBE">
        <w:rPr>
          <w:rFonts w:ascii="Palatino Linotype" w:hAnsi="Palatino Linotype"/>
        </w:rPr>
        <w:t xml:space="preserve"> </w:t>
      </w:r>
      <w:r w:rsidR="00E47A23">
        <w:rPr>
          <w:rFonts w:ascii="Palatino Linotype" w:hAnsi="Palatino Linotype"/>
        </w:rPr>
        <w:t>diecinueve</w:t>
      </w:r>
      <w:r w:rsidR="0079262C" w:rsidRPr="00736DBE">
        <w:rPr>
          <w:rFonts w:ascii="Palatino Linotype" w:hAnsi="Palatino Linotype"/>
        </w:rPr>
        <w:t>,</w:t>
      </w:r>
      <w:r w:rsidR="00D730A4" w:rsidRPr="00736DBE">
        <w:rPr>
          <w:rFonts w:ascii="Palatino Linotype" w:hAnsi="Palatino Linotype" w:cs="Arial"/>
        </w:rPr>
        <w:t xml:space="preserve"> </w:t>
      </w:r>
      <w:r w:rsidR="0079262C" w:rsidRPr="00736DBE">
        <w:rPr>
          <w:rFonts w:ascii="Palatino Linotype" w:hAnsi="Palatino Linotype" w:cs="Arial"/>
          <w:b/>
        </w:rPr>
        <w:t>EL</w:t>
      </w:r>
      <w:r w:rsidR="00D730A4" w:rsidRPr="00736DBE">
        <w:rPr>
          <w:rFonts w:ascii="Palatino Linotype" w:hAnsi="Palatino Linotype" w:cs="Arial"/>
          <w:b/>
        </w:rPr>
        <w:t xml:space="preserve"> </w:t>
      </w:r>
      <w:r w:rsidR="0079262C" w:rsidRPr="00736DBE">
        <w:rPr>
          <w:rFonts w:ascii="Palatino Linotype" w:hAnsi="Palatino Linotype" w:cs="Arial"/>
          <w:b/>
        </w:rPr>
        <w:t>SUJETO</w:t>
      </w:r>
      <w:r w:rsidR="00D730A4" w:rsidRPr="00736DBE">
        <w:rPr>
          <w:rFonts w:ascii="Palatino Linotype" w:hAnsi="Palatino Linotype" w:cs="Arial"/>
          <w:b/>
        </w:rPr>
        <w:t xml:space="preserve"> </w:t>
      </w:r>
      <w:r w:rsidR="0079262C" w:rsidRPr="00736DBE">
        <w:rPr>
          <w:rFonts w:ascii="Palatino Linotype" w:hAnsi="Palatino Linotype" w:cs="Arial"/>
          <w:b/>
        </w:rPr>
        <w:t>OBLIGADO</w:t>
      </w:r>
      <w:r w:rsidR="00D730A4" w:rsidRPr="00736DBE">
        <w:rPr>
          <w:rFonts w:ascii="Palatino Linotype" w:hAnsi="Palatino Linotype" w:cs="Arial"/>
        </w:rPr>
        <w:t xml:space="preserve"> </w:t>
      </w:r>
      <w:r w:rsidR="0079262C" w:rsidRPr="00736DBE">
        <w:rPr>
          <w:rFonts w:ascii="Palatino Linotype" w:hAnsi="Palatino Linotype" w:cs="Arial"/>
        </w:rPr>
        <w:t>dio</w:t>
      </w:r>
      <w:r w:rsidR="00D730A4" w:rsidRPr="00736DBE">
        <w:rPr>
          <w:rFonts w:ascii="Palatino Linotype" w:hAnsi="Palatino Linotype" w:cs="Arial"/>
        </w:rPr>
        <w:t xml:space="preserve"> </w:t>
      </w:r>
      <w:r w:rsidR="0079262C" w:rsidRPr="00736DBE">
        <w:rPr>
          <w:rFonts w:ascii="Palatino Linotype" w:hAnsi="Palatino Linotype" w:cs="Arial"/>
        </w:rPr>
        <w:t>respuesta</w:t>
      </w:r>
      <w:r w:rsidR="00D730A4" w:rsidRPr="00736DBE">
        <w:rPr>
          <w:rFonts w:ascii="Palatino Linotype" w:hAnsi="Palatino Linotype" w:cs="Arial"/>
        </w:rPr>
        <w:t xml:space="preserve"> </w:t>
      </w:r>
      <w:r w:rsidR="0079262C" w:rsidRPr="00736DBE">
        <w:rPr>
          <w:rFonts w:ascii="Palatino Linotype" w:hAnsi="Palatino Linotype" w:cs="Arial"/>
        </w:rPr>
        <w:t>a</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rPr>
        <w:t>solicitud</w:t>
      </w:r>
      <w:r w:rsidR="00D730A4" w:rsidRPr="00736DBE">
        <w:rPr>
          <w:rFonts w:ascii="Palatino Linotype" w:hAnsi="Palatino Linotype" w:cs="Arial"/>
        </w:rPr>
        <w:t xml:space="preserve"> </w:t>
      </w:r>
      <w:r w:rsidR="0079262C" w:rsidRPr="00736DBE">
        <w:rPr>
          <w:rFonts w:ascii="Palatino Linotype" w:hAnsi="Palatino Linotype" w:cs="Arial"/>
        </w:rPr>
        <w:t>de</w:t>
      </w:r>
      <w:r w:rsidR="00D730A4" w:rsidRPr="00736DBE">
        <w:rPr>
          <w:rFonts w:ascii="Palatino Linotype" w:hAnsi="Palatino Linotype" w:cs="Arial"/>
        </w:rPr>
        <w:t xml:space="preserve"> </w:t>
      </w:r>
      <w:r w:rsidR="0079262C" w:rsidRPr="00736DBE">
        <w:rPr>
          <w:rFonts w:ascii="Palatino Linotype" w:hAnsi="Palatino Linotype"/>
        </w:rPr>
        <w:t>acceso</w:t>
      </w:r>
      <w:r w:rsidR="00D730A4" w:rsidRPr="00736DBE">
        <w:rPr>
          <w:rFonts w:ascii="Palatino Linotype" w:hAnsi="Palatino Linotype" w:cs="Arial"/>
        </w:rPr>
        <w:t xml:space="preserve"> </w:t>
      </w:r>
      <w:r w:rsidR="0079262C" w:rsidRPr="00736DBE">
        <w:rPr>
          <w:rFonts w:ascii="Palatino Linotype" w:hAnsi="Palatino Linotype" w:cs="Arial"/>
        </w:rPr>
        <w:t>a</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cs="Arial"/>
        </w:rPr>
        <w:t>información</w:t>
      </w:r>
      <w:r w:rsidR="00D730A4" w:rsidRPr="00736DBE">
        <w:rPr>
          <w:rFonts w:ascii="Palatino Linotype" w:hAnsi="Palatino Linotype" w:cs="Arial"/>
        </w:rPr>
        <w:t xml:space="preserve"> </w:t>
      </w:r>
      <w:r w:rsidR="0079262C" w:rsidRPr="00736DBE">
        <w:rPr>
          <w:rFonts w:ascii="Palatino Linotype" w:hAnsi="Palatino Linotype" w:cs="Arial"/>
        </w:rPr>
        <w:t>pública</w:t>
      </w:r>
      <w:r w:rsidR="00D730A4" w:rsidRPr="00736DBE">
        <w:rPr>
          <w:rFonts w:ascii="Palatino Linotype" w:hAnsi="Palatino Linotype" w:cs="Arial"/>
        </w:rPr>
        <w:t xml:space="preserve"> </w:t>
      </w:r>
      <w:r w:rsidR="0079262C" w:rsidRPr="00736DBE">
        <w:rPr>
          <w:rFonts w:ascii="Palatino Linotype" w:hAnsi="Palatino Linotype" w:cs="Arial"/>
        </w:rPr>
        <w:t>requerida</w:t>
      </w:r>
      <w:r w:rsidR="00D730A4" w:rsidRPr="00736DBE">
        <w:rPr>
          <w:rFonts w:ascii="Palatino Linotype" w:hAnsi="Palatino Linotype" w:cs="Arial"/>
        </w:rPr>
        <w:t xml:space="preserve"> </w:t>
      </w:r>
      <w:r w:rsidR="0079262C" w:rsidRPr="00736DBE">
        <w:rPr>
          <w:rFonts w:ascii="Palatino Linotype" w:hAnsi="Palatino Linotype" w:cs="Arial"/>
        </w:rPr>
        <w:t>por</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79262C" w:rsidRPr="00736DBE">
        <w:rPr>
          <w:rFonts w:ascii="Palatino Linotype" w:hAnsi="Palatino Linotype" w:cs="Arial"/>
        </w:rPr>
        <w:t>,</w:t>
      </w:r>
      <w:r w:rsidR="00D730A4" w:rsidRPr="00736DBE">
        <w:rPr>
          <w:rFonts w:ascii="Palatino Linotype" w:hAnsi="Palatino Linotype" w:cs="Arial"/>
        </w:rPr>
        <w:t xml:space="preserve"> </w:t>
      </w:r>
      <w:r w:rsidR="0079262C" w:rsidRPr="00736DBE">
        <w:rPr>
          <w:rFonts w:ascii="Palatino Linotype" w:hAnsi="Palatino Linotype" w:cs="Arial"/>
        </w:rPr>
        <w:t>la</w:t>
      </w:r>
      <w:r w:rsidR="00D730A4" w:rsidRPr="00736DBE">
        <w:rPr>
          <w:rFonts w:ascii="Palatino Linotype" w:hAnsi="Palatino Linotype" w:cs="Arial"/>
        </w:rPr>
        <w:t xml:space="preserve"> </w:t>
      </w:r>
      <w:r w:rsidR="0079262C" w:rsidRPr="00736DBE">
        <w:rPr>
          <w:rFonts w:ascii="Palatino Linotype" w:hAnsi="Palatino Linotype" w:cs="Arial"/>
        </w:rPr>
        <w:t>cual</w:t>
      </w:r>
      <w:r w:rsidR="00DF54B5" w:rsidRPr="00736DBE">
        <w:rPr>
          <w:rFonts w:ascii="Palatino Linotype" w:hAnsi="Palatino Linotype" w:cs="Arial"/>
        </w:rPr>
        <w:t xml:space="preserve"> </w:t>
      </w:r>
      <w:r w:rsidR="002E7B6A" w:rsidRPr="00736DBE">
        <w:rPr>
          <w:rFonts w:ascii="Palatino Linotype" w:hAnsi="Palatino Linotype" w:cs="Arial"/>
        </w:rPr>
        <w:t>señala</w:t>
      </w:r>
      <w:r w:rsidR="00D730A4" w:rsidRPr="00736DBE">
        <w:rPr>
          <w:rFonts w:ascii="Palatino Linotype" w:hAnsi="Palatino Linotype" w:cs="Arial"/>
        </w:rPr>
        <w:t xml:space="preserve"> </w:t>
      </w:r>
      <w:r w:rsidR="0079262C" w:rsidRPr="00736DBE">
        <w:rPr>
          <w:rFonts w:ascii="Palatino Linotype" w:hAnsi="Palatino Linotype" w:cs="Arial"/>
        </w:rPr>
        <w:t>lo</w:t>
      </w:r>
      <w:r w:rsidR="00D730A4" w:rsidRPr="00736DBE">
        <w:rPr>
          <w:rFonts w:ascii="Palatino Linotype" w:hAnsi="Palatino Linotype" w:cs="Arial"/>
        </w:rPr>
        <w:t xml:space="preserve"> </w:t>
      </w:r>
      <w:r w:rsidR="0079262C" w:rsidRPr="00736DBE">
        <w:rPr>
          <w:rFonts w:ascii="Palatino Linotype" w:hAnsi="Palatino Linotype" w:cs="Arial"/>
        </w:rPr>
        <w:t>siguiente:</w:t>
      </w:r>
    </w:p>
    <w:p w:rsidR="002E7B6A" w:rsidRDefault="002E7B6A" w:rsidP="00C81284">
      <w:pPr>
        <w:spacing w:before="100" w:beforeAutospacing="1" w:after="100" w:afterAutospacing="1"/>
        <w:ind w:left="851" w:right="902"/>
        <w:jc w:val="both"/>
        <w:rPr>
          <w:rFonts w:ascii="Palatino Linotype" w:hAnsi="Palatino Linotype"/>
          <w:sz w:val="22"/>
        </w:rPr>
      </w:pPr>
      <w:r w:rsidRPr="00736DBE">
        <w:rPr>
          <w:rFonts w:ascii="Palatino Linotype" w:hAnsi="Palatino Linotype" w:cs="Arial"/>
          <w:i/>
          <w:sz w:val="22"/>
        </w:rPr>
        <w:t>“</w:t>
      </w:r>
      <w:r w:rsidR="00F03AB4" w:rsidRPr="00736DBE">
        <w:rPr>
          <w:rFonts w:ascii="Palatino Linotype" w:hAnsi="Palatino Linotype" w:cs="Arial"/>
          <w:i/>
          <w:sz w:val="22"/>
        </w:rPr>
        <w:t>…</w:t>
      </w:r>
      <w:r w:rsidR="002A435D" w:rsidRPr="002A435D">
        <w:rPr>
          <w:rFonts w:ascii="Palatino Linotype" w:hAnsi="Palatino Linotype" w:cs="Arial"/>
          <w:i/>
          <w:sz w:val="22"/>
          <w:szCs w:val="22"/>
        </w:rPr>
        <w:t>En atención a su petición me permito informarle que por lo que respecta a la Información Pública de Oficio se encuentra actualizada de acuerdo a los Lineamientos Técnicos Generales para la Publicación, Homologación y Estandarización de la Información de las Obligaciones. </w:t>
      </w:r>
      <w:r w:rsidR="00F03AB4" w:rsidRPr="00736DBE">
        <w:rPr>
          <w:rFonts w:ascii="Palatino Linotype" w:hAnsi="Palatino Linotype" w:cs="Arial"/>
          <w:i/>
          <w:sz w:val="22"/>
          <w:szCs w:val="22"/>
        </w:rPr>
        <w:t>...</w:t>
      </w:r>
      <w:r w:rsidRPr="00736DBE">
        <w:rPr>
          <w:rFonts w:ascii="Palatino Linotype" w:hAnsi="Palatino Linotype" w:cs="Arial"/>
          <w:i/>
          <w:sz w:val="22"/>
        </w:rPr>
        <w:t>”</w:t>
      </w:r>
      <w:r w:rsidR="00D730A4" w:rsidRPr="00736DBE">
        <w:rPr>
          <w:rFonts w:ascii="Palatino Linotype" w:hAnsi="Palatino Linotype"/>
          <w:i/>
          <w:spacing w:val="-2"/>
          <w:sz w:val="22"/>
        </w:rPr>
        <w:t xml:space="preserve"> </w:t>
      </w:r>
      <w:r w:rsidRPr="00736DBE">
        <w:rPr>
          <w:rFonts w:ascii="Palatino Linotype" w:hAnsi="Palatino Linotype"/>
          <w:sz w:val="22"/>
        </w:rPr>
        <w:t>(Sic)</w:t>
      </w:r>
    </w:p>
    <w:p w:rsidR="005861C3" w:rsidRPr="00736DBE" w:rsidRDefault="005861C3" w:rsidP="00C81284">
      <w:pPr>
        <w:tabs>
          <w:tab w:val="left" w:pos="567"/>
        </w:tabs>
        <w:spacing w:before="100" w:beforeAutospacing="1" w:after="100" w:afterAutospacing="1" w:line="360" w:lineRule="auto"/>
        <w:contextualSpacing/>
        <w:jc w:val="both"/>
        <w:rPr>
          <w:rFonts w:ascii="Palatino Linotype" w:hAnsi="Palatino Linotype"/>
          <w:b/>
          <w:i/>
        </w:rPr>
      </w:pPr>
      <w:r w:rsidRPr="00736DBE">
        <w:rPr>
          <w:rFonts w:ascii="Palatino Linotype" w:hAnsi="Palatino Linotype" w:cs="Arial"/>
        </w:rPr>
        <w:lastRenderedPageBreak/>
        <w:t xml:space="preserve">Asimismo, </w:t>
      </w:r>
      <w:r w:rsidRPr="00736DBE">
        <w:rPr>
          <w:rFonts w:ascii="Palatino Linotype" w:hAnsi="Palatino Linotype" w:cs="Arial"/>
          <w:b/>
        </w:rPr>
        <w:t>EL SUJETO OBLIGADO</w:t>
      </w:r>
      <w:r w:rsidRPr="00736DBE">
        <w:rPr>
          <w:rFonts w:ascii="Palatino Linotype" w:hAnsi="Palatino Linotype" w:cs="Arial"/>
        </w:rPr>
        <w:t xml:space="preserve"> adjuntó </w:t>
      </w:r>
      <w:r w:rsidR="00E42284">
        <w:rPr>
          <w:rFonts w:ascii="Palatino Linotype" w:hAnsi="Palatino Linotype"/>
        </w:rPr>
        <w:t>el</w:t>
      </w:r>
      <w:r w:rsidRPr="00736DBE">
        <w:rPr>
          <w:rFonts w:ascii="Palatino Linotype" w:hAnsi="Palatino Linotype"/>
        </w:rPr>
        <w:t xml:space="preserve"> archivo electrónico denominado </w:t>
      </w:r>
      <w:r w:rsidR="00E42284">
        <w:rPr>
          <w:rFonts w:ascii="Palatino Linotype" w:hAnsi="Palatino Linotype"/>
          <w:b/>
          <w:bCs/>
          <w:i/>
        </w:rPr>
        <w:t>Oficio 00305ATIZARAIP2019</w:t>
      </w:r>
      <w:r w:rsidR="0074315B" w:rsidRPr="00736DBE">
        <w:rPr>
          <w:rFonts w:ascii="Palatino Linotype" w:hAnsi="Palatino Linotype"/>
          <w:b/>
          <w:bCs/>
          <w:i/>
        </w:rPr>
        <w:t>.pdf</w:t>
      </w:r>
      <w:r w:rsidR="0074315B" w:rsidRPr="00736DBE">
        <w:rPr>
          <w:rFonts w:ascii="Palatino Linotype" w:hAnsi="Palatino Linotype" w:cs="Arial"/>
        </w:rPr>
        <w:t xml:space="preserve">, </w:t>
      </w:r>
      <w:r w:rsidR="00E42284">
        <w:rPr>
          <w:rFonts w:ascii="Palatino Linotype" w:hAnsi="Palatino Linotype" w:cs="Arial"/>
        </w:rPr>
        <w:t>el</w:t>
      </w:r>
      <w:r w:rsidRPr="00736DBE">
        <w:rPr>
          <w:rFonts w:ascii="Palatino Linotype" w:hAnsi="Palatino Linotype" w:cs="Arial"/>
        </w:rPr>
        <w:t xml:space="preserve"> cual se omite en este apartado, por ser del conocimiento d</w:t>
      </w:r>
      <w:r w:rsidR="007A0DC6">
        <w:rPr>
          <w:rFonts w:ascii="Palatino Linotype" w:hAnsi="Palatino Linotype" w:cs="Arial"/>
        </w:rPr>
        <w:t>e las partes.</w:t>
      </w:r>
    </w:p>
    <w:p w:rsidR="00D73FD7" w:rsidRPr="00736DBE" w:rsidRDefault="001A138F" w:rsidP="00882929">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736DBE">
        <w:rPr>
          <w:rFonts w:ascii="Palatino Linotype" w:hAnsi="Palatino Linotype" w:cs="Arial"/>
          <w:b/>
          <w:sz w:val="28"/>
          <w:szCs w:val="28"/>
        </w:rPr>
        <w:t>IV.</w:t>
      </w:r>
      <w:r w:rsidRPr="00736DBE">
        <w:rPr>
          <w:rFonts w:ascii="Palatino Linotype" w:hAnsi="Palatino Linotype" w:cs="Arial"/>
        </w:rPr>
        <w:t xml:space="preserve"> </w:t>
      </w:r>
      <w:r w:rsidR="00D73FD7" w:rsidRPr="00736DBE">
        <w:rPr>
          <w:rFonts w:ascii="Palatino Linotype" w:hAnsi="Palatino Linotype" w:cs="Arial"/>
        </w:rPr>
        <w:t>Inconforme</w:t>
      </w:r>
      <w:r w:rsidR="00D730A4" w:rsidRPr="00736DBE">
        <w:rPr>
          <w:rFonts w:ascii="Palatino Linotype" w:hAnsi="Palatino Linotype"/>
        </w:rPr>
        <w:t xml:space="preserve"> </w:t>
      </w:r>
      <w:r w:rsidR="00D73FD7" w:rsidRPr="00736DBE">
        <w:rPr>
          <w:rFonts w:ascii="Palatino Linotype" w:hAnsi="Palatino Linotype"/>
        </w:rPr>
        <w:t>con</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cs="Arial"/>
        </w:rPr>
        <w:t>respuesta</w:t>
      </w:r>
      <w:r w:rsidR="00D730A4" w:rsidRPr="00736DBE">
        <w:rPr>
          <w:rFonts w:ascii="Palatino Linotype" w:hAnsi="Palatino Linotype" w:cs="Arial"/>
        </w:rPr>
        <w:t xml:space="preserve"> </w:t>
      </w:r>
      <w:r w:rsidR="00D73FD7" w:rsidRPr="00736DBE">
        <w:rPr>
          <w:rFonts w:ascii="Palatino Linotype" w:hAnsi="Palatino Linotype"/>
        </w:rPr>
        <w:t>del</w:t>
      </w:r>
      <w:r w:rsidR="00D730A4" w:rsidRPr="00736DBE">
        <w:rPr>
          <w:rFonts w:ascii="Palatino Linotype" w:hAnsi="Palatino Linotype"/>
        </w:rPr>
        <w:t xml:space="preserve"> </w:t>
      </w:r>
      <w:r w:rsidR="00D73FD7" w:rsidRPr="00736DBE">
        <w:rPr>
          <w:rFonts w:ascii="Palatino Linotype" w:hAnsi="Palatino Linotype"/>
          <w:b/>
        </w:rPr>
        <w:t>SUJETO</w:t>
      </w:r>
      <w:r w:rsidR="00D730A4" w:rsidRPr="00736DBE">
        <w:rPr>
          <w:rFonts w:ascii="Palatino Linotype" w:hAnsi="Palatino Linotype"/>
          <w:b/>
        </w:rPr>
        <w:t xml:space="preserve"> </w:t>
      </w:r>
      <w:r w:rsidR="00D73FD7" w:rsidRPr="00736DBE">
        <w:rPr>
          <w:rFonts w:ascii="Palatino Linotype" w:hAnsi="Palatino Linotype"/>
          <w:b/>
        </w:rPr>
        <w:t>OBLIGADO</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el</w:t>
      </w:r>
      <w:r w:rsidR="00D730A4" w:rsidRPr="00736DBE">
        <w:rPr>
          <w:rFonts w:ascii="Palatino Linotype" w:hAnsi="Palatino Linotype"/>
        </w:rPr>
        <w:t xml:space="preserve"> </w:t>
      </w:r>
      <w:r w:rsidR="00E47A23">
        <w:rPr>
          <w:rFonts w:ascii="Palatino Linotype" w:hAnsi="Palatino Linotype"/>
        </w:rPr>
        <w:t>die</w:t>
      </w:r>
      <w:r w:rsidR="00E42284">
        <w:rPr>
          <w:rFonts w:ascii="Palatino Linotype" w:hAnsi="Palatino Linotype"/>
        </w:rPr>
        <w:t>z</w:t>
      </w:r>
      <w:r w:rsidR="0074315B" w:rsidRPr="00736DBE">
        <w:rPr>
          <w:rFonts w:ascii="Palatino Linotype" w:hAnsi="Palatino Linotype"/>
        </w:rPr>
        <w:t xml:space="preserve"> </w:t>
      </w:r>
      <w:r w:rsidR="006271B3" w:rsidRPr="00736DBE">
        <w:rPr>
          <w:rFonts w:ascii="Palatino Linotype" w:hAnsi="Palatino Linotype"/>
        </w:rPr>
        <w:t xml:space="preserve">de </w:t>
      </w:r>
      <w:r w:rsidR="00E42284">
        <w:rPr>
          <w:rFonts w:ascii="Palatino Linotype" w:hAnsi="Palatino Linotype"/>
        </w:rPr>
        <w:t>mayo</w:t>
      </w:r>
      <w:r w:rsidR="005861C3" w:rsidRPr="00736DBE">
        <w:rPr>
          <w:rFonts w:ascii="Palatino Linotype" w:hAnsi="Palatino Linotype"/>
        </w:rPr>
        <w:t xml:space="preserve"> </w:t>
      </w:r>
      <w:r w:rsidR="006271B3" w:rsidRPr="00736DBE">
        <w:rPr>
          <w:rFonts w:ascii="Palatino Linotype" w:hAnsi="Palatino Linotype"/>
        </w:rPr>
        <w:t xml:space="preserve">de dos mil </w:t>
      </w:r>
      <w:r w:rsidR="00E47A23">
        <w:rPr>
          <w:rFonts w:ascii="Palatino Linotype" w:hAnsi="Palatino Linotype"/>
        </w:rPr>
        <w:t>diecinueve</w:t>
      </w:r>
      <w:r w:rsidR="00406744" w:rsidRPr="00736DBE">
        <w:rPr>
          <w:rFonts w:ascii="Palatino Linotype" w:hAnsi="Palatino Linotype"/>
        </w:rPr>
        <w:t xml:space="preserve">, </w:t>
      </w:r>
      <w:r w:rsidR="007E30BA" w:rsidRPr="00736DBE">
        <w:rPr>
          <w:rFonts w:ascii="Palatino Linotype" w:hAnsi="Palatino Linotype"/>
          <w:b/>
        </w:rPr>
        <w:t>EL RECURRENTE</w:t>
      </w:r>
      <w:r w:rsidR="00406744" w:rsidRPr="00736DBE">
        <w:rPr>
          <w:rFonts w:ascii="Palatino Linotype" w:hAnsi="Palatino Linotype"/>
        </w:rPr>
        <w:t xml:space="preserve"> mediante </w:t>
      </w:r>
      <w:r w:rsidR="00406744" w:rsidRPr="00736DBE">
        <w:rPr>
          <w:rFonts w:ascii="Palatino Linotype" w:hAnsi="Palatino Linotype"/>
          <w:b/>
        </w:rPr>
        <w:t xml:space="preserve">EL SAIMEX </w:t>
      </w:r>
      <w:r w:rsidR="00406744" w:rsidRPr="00736DBE">
        <w:rPr>
          <w:rFonts w:ascii="Palatino Linotype" w:hAnsi="Palatino Linotype"/>
        </w:rPr>
        <w:t xml:space="preserve">interpuso el recurso de revisión objeto del </w:t>
      </w:r>
      <w:r w:rsidR="00406744" w:rsidRPr="00736DBE">
        <w:rPr>
          <w:rFonts w:ascii="Palatino Linotype" w:hAnsi="Palatino Linotype" w:cs="Arial"/>
        </w:rPr>
        <w:t>presente</w:t>
      </w:r>
      <w:r w:rsidR="00406744" w:rsidRPr="00736DBE">
        <w:rPr>
          <w:rFonts w:ascii="Palatino Linotype" w:hAnsi="Palatino Linotype"/>
        </w:rPr>
        <w:t xml:space="preserve"> estudio</w:t>
      </w:r>
      <w:r w:rsidR="006271B3" w:rsidRPr="00736DBE">
        <w:rPr>
          <w:rFonts w:ascii="Palatino Linotype" w:hAnsi="Palatino Linotype"/>
        </w:rPr>
        <w:t>,</w:t>
      </w:r>
      <w:r w:rsidR="00406744" w:rsidRPr="00736DBE">
        <w:rPr>
          <w:rFonts w:ascii="Palatino Linotype" w:hAnsi="Palatino Linotype"/>
        </w:rPr>
        <w:t xml:space="preserve"> al que se le asignó el </w:t>
      </w:r>
      <w:r w:rsidR="00406744" w:rsidRPr="00736DBE">
        <w:rPr>
          <w:rFonts w:ascii="Palatino Linotype" w:hAnsi="Palatino Linotype" w:cs="Arial"/>
        </w:rPr>
        <w:t>número</w:t>
      </w:r>
      <w:r w:rsidR="00D041DB" w:rsidRPr="00736DBE">
        <w:rPr>
          <w:rFonts w:ascii="Palatino Linotype" w:hAnsi="Palatino Linotype" w:cs="Arial"/>
        </w:rPr>
        <w:t xml:space="preserve"> </w:t>
      </w:r>
      <w:r w:rsidR="00582C78">
        <w:rPr>
          <w:rFonts w:ascii="Palatino Linotype" w:hAnsi="Palatino Linotype" w:cs="Arial"/>
          <w:b/>
          <w:bCs/>
          <w:lang w:val="es-ES_tradnl"/>
        </w:rPr>
        <w:t>03677/INFOEM/IP/RR/2019</w:t>
      </w:r>
      <w:r w:rsidR="00D73FD7" w:rsidRPr="00736DBE">
        <w:rPr>
          <w:rFonts w:ascii="Palatino Linotype" w:hAnsi="Palatino Linotype" w:cs="Arial"/>
        </w:rPr>
        <w:t>,</w:t>
      </w:r>
      <w:r w:rsidR="00D730A4" w:rsidRPr="00736DBE">
        <w:rPr>
          <w:rFonts w:ascii="Palatino Linotype" w:hAnsi="Palatino Linotype" w:cs="Arial"/>
        </w:rPr>
        <w:t xml:space="preserve"> </w:t>
      </w:r>
      <w:r w:rsidR="00D73FD7" w:rsidRPr="00736DBE">
        <w:rPr>
          <w:rFonts w:ascii="Palatino Linotype" w:hAnsi="Palatino Linotype" w:cs="Arial"/>
        </w:rPr>
        <w:t>en</w:t>
      </w:r>
      <w:r w:rsidR="00D730A4" w:rsidRPr="00736DBE">
        <w:rPr>
          <w:rFonts w:ascii="Palatino Linotype" w:hAnsi="Palatino Linotype" w:cs="Arial"/>
        </w:rPr>
        <w:t xml:space="preserve"> </w:t>
      </w:r>
      <w:r w:rsidR="00D73FD7" w:rsidRPr="00736DBE">
        <w:rPr>
          <w:rFonts w:ascii="Palatino Linotype" w:hAnsi="Palatino Linotype" w:cs="Arial"/>
        </w:rPr>
        <w:t>el</w:t>
      </w:r>
      <w:r w:rsidR="00D730A4" w:rsidRPr="00736DBE">
        <w:rPr>
          <w:rFonts w:ascii="Palatino Linotype" w:hAnsi="Palatino Linotype" w:cs="Arial"/>
        </w:rPr>
        <w:t xml:space="preserve"> </w:t>
      </w:r>
      <w:r w:rsidR="00D73FD7" w:rsidRPr="00736DBE">
        <w:rPr>
          <w:rFonts w:ascii="Palatino Linotype" w:hAnsi="Palatino Linotype" w:cs="Arial"/>
        </w:rPr>
        <w:t>que</w:t>
      </w:r>
      <w:r w:rsidR="00D730A4" w:rsidRPr="00736DBE">
        <w:rPr>
          <w:rFonts w:ascii="Palatino Linotype" w:hAnsi="Palatino Linotype" w:cs="Arial"/>
        </w:rPr>
        <w:t xml:space="preserve"> </w:t>
      </w:r>
      <w:r w:rsidR="00D73FD7" w:rsidRPr="00736DBE">
        <w:rPr>
          <w:rFonts w:ascii="Palatino Linotype" w:hAnsi="Palatino Linotype" w:cs="Arial"/>
        </w:rPr>
        <w:t>señaló</w:t>
      </w:r>
      <w:r w:rsidR="00D730A4" w:rsidRPr="00736DBE">
        <w:rPr>
          <w:rFonts w:ascii="Palatino Linotype" w:hAnsi="Palatino Linotype" w:cs="Arial"/>
        </w:rPr>
        <w:t xml:space="preserve"> </w:t>
      </w:r>
      <w:r w:rsidR="00D73FD7" w:rsidRPr="00736DBE">
        <w:rPr>
          <w:rFonts w:ascii="Palatino Linotype" w:hAnsi="Palatino Linotype" w:cs="Arial"/>
        </w:rPr>
        <w:t>como</w:t>
      </w:r>
      <w:r w:rsidR="00D730A4" w:rsidRPr="00736DBE">
        <w:rPr>
          <w:rFonts w:ascii="Palatino Linotype" w:hAnsi="Palatino Linotype" w:cs="Arial"/>
        </w:rPr>
        <w:t xml:space="preserve"> </w:t>
      </w:r>
      <w:r w:rsidR="00D73FD7" w:rsidRPr="00736DBE">
        <w:rPr>
          <w:rFonts w:ascii="Palatino Linotype" w:hAnsi="Palatino Linotype" w:cs="Arial"/>
        </w:rPr>
        <w:t>acto</w:t>
      </w:r>
      <w:r w:rsidR="00D730A4" w:rsidRPr="00736DBE">
        <w:rPr>
          <w:rFonts w:ascii="Palatino Linotype" w:hAnsi="Palatino Linotype" w:cs="Arial"/>
        </w:rPr>
        <w:t xml:space="preserve"> </w:t>
      </w:r>
      <w:r w:rsidR="00D73FD7" w:rsidRPr="00736DBE">
        <w:rPr>
          <w:rFonts w:ascii="Palatino Linotype" w:hAnsi="Palatino Linotype" w:cs="Arial"/>
        </w:rPr>
        <w:t>impugnado,</w:t>
      </w:r>
      <w:r w:rsidR="00D730A4" w:rsidRPr="00736DBE">
        <w:rPr>
          <w:rFonts w:ascii="Palatino Linotype" w:hAnsi="Palatino Linotype" w:cs="Arial"/>
        </w:rPr>
        <w:t xml:space="preserve"> </w:t>
      </w:r>
      <w:r w:rsidR="00D73FD7" w:rsidRPr="00736DBE">
        <w:rPr>
          <w:rFonts w:ascii="Palatino Linotype" w:hAnsi="Palatino Linotype" w:cs="Arial"/>
        </w:rPr>
        <w:t>lo</w:t>
      </w:r>
      <w:r w:rsidR="00D730A4" w:rsidRPr="00736DBE">
        <w:rPr>
          <w:rFonts w:ascii="Palatino Linotype" w:hAnsi="Palatino Linotype" w:cs="Arial"/>
        </w:rPr>
        <w:t xml:space="preserve"> </w:t>
      </w:r>
      <w:r w:rsidR="00D73FD7" w:rsidRPr="00736DBE">
        <w:rPr>
          <w:rFonts w:ascii="Palatino Linotype" w:hAnsi="Palatino Linotype" w:cs="Arial"/>
        </w:rPr>
        <w:t>siguiente:</w:t>
      </w:r>
    </w:p>
    <w:p w:rsidR="00D73FD7" w:rsidRPr="00736DBE" w:rsidRDefault="00D73FD7" w:rsidP="00882929">
      <w:pPr>
        <w:spacing w:before="100" w:beforeAutospacing="1" w:after="100" w:afterAutospacing="1"/>
        <w:ind w:left="851" w:right="902"/>
        <w:contextualSpacing/>
        <w:jc w:val="both"/>
        <w:rPr>
          <w:rFonts w:ascii="Palatino Linotype" w:hAnsi="Palatino Linotype" w:cs="Arial"/>
          <w:sz w:val="22"/>
          <w:szCs w:val="22"/>
          <w:lang w:eastAsia="es-MX"/>
        </w:rPr>
      </w:pPr>
      <w:r w:rsidRPr="00736DBE">
        <w:rPr>
          <w:rFonts w:ascii="Palatino Linotype" w:hAnsi="Palatino Linotype" w:cs="Arial"/>
          <w:i/>
          <w:sz w:val="22"/>
          <w:szCs w:val="22"/>
          <w:lang w:eastAsia="es-MX"/>
        </w:rPr>
        <w:t>“</w:t>
      </w:r>
      <w:r w:rsidR="00E42284" w:rsidRPr="00E42284">
        <w:rPr>
          <w:rFonts w:ascii="Palatino Linotype" w:hAnsi="Palatino Linotype" w:cs="Arial"/>
          <w:i/>
          <w:sz w:val="22"/>
          <w:szCs w:val="22"/>
        </w:rPr>
        <w:t>RESPUESTA DE LA AUTORIDAD</w:t>
      </w:r>
      <w:r w:rsidR="00E42284">
        <w:rPr>
          <w:rFonts w:ascii="Palatino Linotype" w:hAnsi="Palatino Linotype" w:cs="Arial"/>
          <w:i/>
          <w:sz w:val="22"/>
          <w:szCs w:val="22"/>
        </w:rPr>
        <w:t xml:space="preserve">.) </w:t>
      </w:r>
      <w:r w:rsidRPr="00736DBE">
        <w:rPr>
          <w:rFonts w:ascii="Palatino Linotype" w:hAnsi="Palatino Linotype" w:cs="Arial"/>
          <w:sz w:val="22"/>
          <w:szCs w:val="22"/>
          <w:lang w:eastAsia="es-MX"/>
        </w:rPr>
        <w:t>(Sic)</w:t>
      </w:r>
    </w:p>
    <w:p w:rsidR="00D73FD7" w:rsidRPr="00736DBE" w:rsidRDefault="00D73FD7" w:rsidP="00C81284">
      <w:pPr>
        <w:pStyle w:val="Prrafodelista"/>
        <w:spacing w:before="100" w:beforeAutospacing="1" w:after="100" w:afterAutospacing="1" w:line="360" w:lineRule="auto"/>
        <w:ind w:left="0"/>
        <w:contextualSpacing/>
        <w:jc w:val="both"/>
        <w:rPr>
          <w:rFonts w:ascii="Palatino Linotype" w:hAnsi="Palatino Linotype"/>
        </w:rPr>
      </w:pPr>
      <w:r w:rsidRPr="00736DBE">
        <w:rPr>
          <w:rFonts w:ascii="Palatino Linotype" w:hAnsi="Palatino Linotype" w:cs="Arial"/>
        </w:rPr>
        <w:t>Asimismo</w:t>
      </w:r>
      <w:r w:rsidRPr="00736DBE">
        <w:rPr>
          <w:rFonts w:ascii="Palatino Linotype" w:hAnsi="Palatino Linotype"/>
        </w:rPr>
        <w:t>,</w:t>
      </w:r>
      <w:r w:rsidR="00D730A4" w:rsidRPr="00736DBE">
        <w:rPr>
          <w:rFonts w:ascii="Palatino Linotype" w:hAnsi="Palatino Linotype"/>
        </w:rPr>
        <w:t xml:space="preserve"> </w:t>
      </w:r>
      <w:r w:rsidR="007E30BA" w:rsidRPr="00736DBE">
        <w:rPr>
          <w:rFonts w:ascii="Palatino Linotype" w:hAnsi="Palatino Linotype" w:cs="Arial"/>
          <w:b/>
        </w:rPr>
        <w:t>EL RECURRENTE</w:t>
      </w:r>
      <w:r w:rsidR="00D730A4" w:rsidRPr="00736DBE">
        <w:rPr>
          <w:rFonts w:ascii="Palatino Linotype" w:hAnsi="Palatino Linotype"/>
        </w:rPr>
        <w:t xml:space="preserve"> </w:t>
      </w:r>
      <w:r w:rsidRPr="00736DBE">
        <w:rPr>
          <w:rFonts w:ascii="Palatino Linotype" w:hAnsi="Palatino Linotype"/>
        </w:rPr>
        <w:t>indicó</w:t>
      </w:r>
      <w:r w:rsidR="00D730A4" w:rsidRPr="00736DBE">
        <w:rPr>
          <w:rFonts w:ascii="Palatino Linotype" w:hAnsi="Palatino Linotype"/>
        </w:rPr>
        <w:t xml:space="preserve"> </w:t>
      </w:r>
      <w:r w:rsidRPr="00736DBE">
        <w:rPr>
          <w:rFonts w:ascii="Palatino Linotype" w:hAnsi="Palatino Linotype"/>
        </w:rPr>
        <w:t>como</w:t>
      </w:r>
      <w:r w:rsidR="00D730A4" w:rsidRPr="00736DBE">
        <w:rPr>
          <w:rFonts w:ascii="Palatino Linotype" w:hAnsi="Palatino Linotype"/>
        </w:rPr>
        <w:t xml:space="preserve"> </w:t>
      </w:r>
      <w:r w:rsidRPr="00736DBE">
        <w:rPr>
          <w:rFonts w:ascii="Palatino Linotype" w:hAnsi="Palatino Linotype"/>
        </w:rPr>
        <w:t>razones</w:t>
      </w:r>
      <w:r w:rsidR="00D730A4" w:rsidRPr="00736DBE">
        <w:rPr>
          <w:rFonts w:ascii="Palatino Linotype" w:hAnsi="Palatino Linotype"/>
        </w:rPr>
        <w:t xml:space="preserve"> </w:t>
      </w:r>
      <w:r w:rsidRPr="00736DBE">
        <w:rPr>
          <w:rFonts w:ascii="Palatino Linotype" w:hAnsi="Palatino Linotype"/>
        </w:rPr>
        <w:t>o</w:t>
      </w:r>
      <w:r w:rsidR="00D730A4" w:rsidRPr="00736DBE">
        <w:rPr>
          <w:rFonts w:ascii="Palatino Linotype" w:hAnsi="Palatino Linotype"/>
        </w:rPr>
        <w:t xml:space="preserve"> </w:t>
      </w:r>
      <w:r w:rsidRPr="00736DBE">
        <w:rPr>
          <w:rFonts w:ascii="Palatino Linotype" w:hAnsi="Palatino Linotype"/>
        </w:rPr>
        <w:t>motivos</w:t>
      </w:r>
      <w:r w:rsidR="00D730A4" w:rsidRPr="00736DBE">
        <w:rPr>
          <w:rFonts w:ascii="Palatino Linotype" w:hAnsi="Palatino Linotype"/>
        </w:rPr>
        <w:t xml:space="preserve"> </w:t>
      </w:r>
      <w:r w:rsidRPr="00736DBE">
        <w:rPr>
          <w:rFonts w:ascii="Palatino Linotype" w:hAnsi="Palatino Linotype"/>
        </w:rPr>
        <w:t>de</w:t>
      </w:r>
      <w:r w:rsidR="00D730A4" w:rsidRPr="00736DBE">
        <w:rPr>
          <w:rFonts w:ascii="Palatino Linotype" w:hAnsi="Palatino Linotype"/>
        </w:rPr>
        <w:t xml:space="preserve"> </w:t>
      </w:r>
      <w:r w:rsidRPr="00736DBE">
        <w:rPr>
          <w:rFonts w:ascii="Palatino Linotype" w:hAnsi="Palatino Linotype"/>
        </w:rPr>
        <w:t>inconformidad:</w:t>
      </w:r>
      <w:r w:rsidR="00D730A4" w:rsidRPr="00736DBE">
        <w:rPr>
          <w:rFonts w:ascii="Palatino Linotype" w:hAnsi="Palatino Linotype"/>
        </w:rPr>
        <w:t xml:space="preserve"> </w:t>
      </w:r>
    </w:p>
    <w:p w:rsidR="00D73FD7" w:rsidRDefault="00D73FD7" w:rsidP="00C81284">
      <w:pPr>
        <w:spacing w:before="100" w:beforeAutospacing="1" w:after="100" w:afterAutospacing="1"/>
        <w:ind w:left="851" w:right="902"/>
        <w:contextualSpacing/>
        <w:jc w:val="both"/>
        <w:rPr>
          <w:rFonts w:ascii="Palatino Linotype" w:hAnsi="Palatino Linotype" w:cs="Arial"/>
          <w:spacing w:val="-6"/>
          <w:sz w:val="22"/>
          <w:lang w:eastAsia="es-MX"/>
        </w:rPr>
      </w:pPr>
      <w:r w:rsidRPr="00736DBE">
        <w:rPr>
          <w:rFonts w:ascii="Palatino Linotype" w:hAnsi="Palatino Linotype" w:cs="Arial"/>
          <w:i/>
          <w:spacing w:val="-6"/>
          <w:sz w:val="22"/>
          <w:lang w:eastAsia="es-MX"/>
        </w:rPr>
        <w:t>“</w:t>
      </w:r>
      <w:r w:rsidR="00E42284" w:rsidRPr="00E42284">
        <w:rPr>
          <w:rFonts w:ascii="Palatino Linotype" w:hAnsi="Palatino Linotype" w:cs="Arial"/>
          <w:i/>
          <w:spacing w:val="-6"/>
          <w:sz w:val="22"/>
          <w:lang w:eastAsia="es-MX"/>
        </w:rPr>
        <w:t>LA AUTORIDAD NO ESTA DANDO O SE NIEGA DAR LA INFORMACION</w:t>
      </w:r>
      <w:r w:rsidR="0074315B" w:rsidRPr="00736DBE">
        <w:rPr>
          <w:rFonts w:ascii="Palatino Linotype" w:hAnsi="Palatino Linotype" w:cs="Arial"/>
          <w:i/>
          <w:sz w:val="22"/>
          <w:szCs w:val="22"/>
          <w:lang w:eastAsia="es-MX"/>
        </w:rPr>
        <w:t>.</w:t>
      </w:r>
      <w:r w:rsidRPr="00736DBE">
        <w:rPr>
          <w:rFonts w:ascii="Palatino Linotype" w:hAnsi="Palatino Linotype" w:cs="Arial"/>
          <w:i/>
          <w:sz w:val="22"/>
          <w:lang w:eastAsia="es-MX"/>
        </w:rPr>
        <w:t>”</w:t>
      </w:r>
      <w:r w:rsidR="00D730A4" w:rsidRPr="00736DBE">
        <w:rPr>
          <w:rFonts w:ascii="Palatino Linotype" w:hAnsi="Palatino Linotype" w:cs="Arial"/>
          <w:i/>
          <w:spacing w:val="-6"/>
          <w:sz w:val="22"/>
          <w:lang w:eastAsia="es-MX"/>
        </w:rPr>
        <w:t xml:space="preserve"> </w:t>
      </w:r>
      <w:r w:rsidRPr="00736DBE">
        <w:rPr>
          <w:rFonts w:ascii="Palatino Linotype" w:hAnsi="Palatino Linotype" w:cs="Arial"/>
          <w:spacing w:val="-6"/>
          <w:sz w:val="22"/>
          <w:lang w:eastAsia="es-MX"/>
        </w:rPr>
        <w:t>(Sic)</w:t>
      </w:r>
    </w:p>
    <w:p w:rsidR="00C81284" w:rsidRPr="00736DBE" w:rsidRDefault="00C81284" w:rsidP="00C81284">
      <w:pPr>
        <w:spacing w:before="100" w:beforeAutospacing="1" w:after="100" w:afterAutospacing="1"/>
        <w:ind w:left="851" w:right="902"/>
        <w:contextualSpacing/>
        <w:jc w:val="both"/>
        <w:rPr>
          <w:rFonts w:ascii="Palatino Linotype" w:hAnsi="Palatino Linotype" w:cs="Arial"/>
          <w:spacing w:val="-6"/>
          <w:sz w:val="22"/>
          <w:lang w:eastAsia="es-MX"/>
        </w:rPr>
      </w:pPr>
    </w:p>
    <w:p w:rsidR="00D73FD7"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736DBE">
        <w:rPr>
          <w:rFonts w:ascii="Palatino Linotype" w:hAnsi="Palatino Linotype" w:cs="Arial"/>
          <w:b/>
          <w:sz w:val="28"/>
          <w:szCs w:val="28"/>
        </w:rPr>
        <w:t>V.</w:t>
      </w:r>
      <w:r w:rsidRPr="00736DBE">
        <w:rPr>
          <w:rFonts w:ascii="Palatino Linotype" w:hAnsi="Palatino Linotype" w:cs="Arial"/>
        </w:rPr>
        <w:t xml:space="preserve"> </w:t>
      </w:r>
      <w:r w:rsidR="00D73FD7" w:rsidRPr="00736DBE">
        <w:rPr>
          <w:rFonts w:ascii="Palatino Linotype" w:hAnsi="Palatino Linotype" w:cs="Arial"/>
        </w:rPr>
        <w:t>E</w:t>
      </w:r>
      <w:r w:rsidR="00150CF7" w:rsidRPr="00736DBE">
        <w:rPr>
          <w:rFonts w:ascii="Palatino Linotype" w:hAnsi="Palatino Linotype" w:cs="Arial"/>
        </w:rPr>
        <w:t>n</w:t>
      </w:r>
      <w:r w:rsidR="00D730A4" w:rsidRPr="00736DBE">
        <w:rPr>
          <w:rFonts w:ascii="Palatino Linotype" w:hAnsi="Palatino Linotype" w:cs="Arial"/>
        </w:rPr>
        <w:t xml:space="preserve"> </w:t>
      </w:r>
      <w:r w:rsidR="00150CF7" w:rsidRPr="00736DBE">
        <w:rPr>
          <w:rFonts w:ascii="Palatino Linotype" w:hAnsi="Palatino Linotype" w:cs="Arial"/>
        </w:rPr>
        <w:t>fecha</w:t>
      </w:r>
      <w:r w:rsidR="00D730A4" w:rsidRPr="00736DBE">
        <w:rPr>
          <w:rFonts w:ascii="Palatino Linotype" w:hAnsi="Palatino Linotype" w:cs="Arial"/>
        </w:rPr>
        <w:t xml:space="preserve"> </w:t>
      </w:r>
      <w:r w:rsidR="00E47A23">
        <w:rPr>
          <w:rFonts w:ascii="Palatino Linotype" w:hAnsi="Palatino Linotype" w:cs="Arial"/>
        </w:rPr>
        <w:t>die</w:t>
      </w:r>
      <w:r w:rsidR="00CE52AC">
        <w:rPr>
          <w:rFonts w:ascii="Palatino Linotype" w:hAnsi="Palatino Linotype" w:cs="Arial"/>
        </w:rPr>
        <w:t xml:space="preserve">z </w:t>
      </w:r>
      <w:r w:rsidR="006271B3" w:rsidRPr="00736DBE">
        <w:rPr>
          <w:rFonts w:ascii="Palatino Linotype" w:hAnsi="Palatino Linotype"/>
        </w:rPr>
        <w:t xml:space="preserve">de </w:t>
      </w:r>
      <w:r w:rsidR="00CE52AC">
        <w:rPr>
          <w:rFonts w:ascii="Palatino Linotype" w:hAnsi="Palatino Linotype"/>
        </w:rPr>
        <w:t>mayo</w:t>
      </w:r>
      <w:r w:rsidR="00A50A91" w:rsidRPr="00736DBE">
        <w:rPr>
          <w:rFonts w:ascii="Palatino Linotype" w:hAnsi="Palatino Linotype"/>
        </w:rPr>
        <w:t xml:space="preserve"> </w:t>
      </w:r>
      <w:r w:rsidR="006271B3" w:rsidRPr="00736DBE">
        <w:rPr>
          <w:rFonts w:ascii="Palatino Linotype" w:hAnsi="Palatino Linotype"/>
        </w:rPr>
        <w:t xml:space="preserve">de dos mil </w:t>
      </w:r>
      <w:r w:rsidR="00E47A23">
        <w:rPr>
          <w:rFonts w:ascii="Palatino Linotype" w:hAnsi="Palatino Linotype"/>
        </w:rPr>
        <w:t>diecinueve</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el</w:t>
      </w:r>
      <w:r w:rsidR="00D730A4" w:rsidRPr="00736DBE">
        <w:rPr>
          <w:rFonts w:ascii="Palatino Linotype" w:hAnsi="Palatino Linotype" w:cs="Arial"/>
        </w:rPr>
        <w:t xml:space="preserve"> </w:t>
      </w:r>
      <w:r w:rsidR="00D73FD7" w:rsidRPr="00736DBE">
        <w:rPr>
          <w:rFonts w:ascii="Palatino Linotype" w:hAnsi="Palatino Linotype" w:cs="Arial"/>
          <w:lang w:val="es-ES_tradnl"/>
        </w:rPr>
        <w:t>recurso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que</w:t>
      </w:r>
      <w:r w:rsidR="00D730A4" w:rsidRPr="00736DBE">
        <w:rPr>
          <w:rFonts w:ascii="Palatino Linotype" w:hAnsi="Palatino Linotype" w:cs="Arial"/>
        </w:rPr>
        <w:t xml:space="preserve"> </w:t>
      </w:r>
      <w:r w:rsidR="00D73FD7" w:rsidRPr="00736DBE">
        <w:rPr>
          <w:rFonts w:ascii="Palatino Linotype" w:hAnsi="Palatino Linotype" w:cs="Arial"/>
        </w:rPr>
        <w:t>se</w:t>
      </w:r>
      <w:r w:rsidR="00D730A4" w:rsidRPr="00736DBE">
        <w:rPr>
          <w:rFonts w:ascii="Palatino Linotype" w:hAnsi="Palatino Linotype" w:cs="Arial"/>
        </w:rPr>
        <w:t xml:space="preserve"> </w:t>
      </w:r>
      <w:r w:rsidR="00D73FD7" w:rsidRPr="00736DBE">
        <w:rPr>
          <w:rFonts w:ascii="Palatino Linotype" w:hAnsi="Palatino Linotype" w:cs="Arial"/>
        </w:rPr>
        <w:t>trata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envió</w:t>
      </w:r>
      <w:r w:rsidR="00D730A4" w:rsidRPr="00736DBE">
        <w:rPr>
          <w:rFonts w:ascii="Palatino Linotype" w:hAnsi="Palatino Linotype" w:cs="Arial"/>
          <w:lang w:val="es-ES_tradnl"/>
        </w:rPr>
        <w:t xml:space="preserve"> </w:t>
      </w:r>
      <w:r w:rsidR="00D73FD7" w:rsidRPr="00736DBE">
        <w:rPr>
          <w:rFonts w:ascii="Palatino Linotype" w:hAnsi="Palatino Linotype"/>
        </w:rPr>
        <w:t>electrónicamente</w:t>
      </w:r>
      <w:r w:rsidR="00D730A4" w:rsidRPr="00736DBE">
        <w:rPr>
          <w:rFonts w:ascii="Palatino Linotype" w:hAnsi="Palatino Linotype" w:cs="Arial"/>
          <w:lang w:val="es-ES_tradnl"/>
        </w:rPr>
        <w:t xml:space="preserve"> </w:t>
      </w:r>
      <w:r w:rsidR="00D73FD7" w:rsidRPr="00736DBE">
        <w:rPr>
          <w:rFonts w:ascii="Palatino Linotype" w:hAnsi="Palatino Linotype" w:cs="Arial"/>
        </w:rPr>
        <w:t>al</w:t>
      </w:r>
      <w:r w:rsidR="00D730A4" w:rsidRPr="00736DBE">
        <w:rPr>
          <w:rFonts w:ascii="Palatino Linotype" w:hAnsi="Palatino Linotype" w:cs="Arial"/>
          <w:lang w:val="es-ES_tradnl"/>
        </w:rPr>
        <w:t xml:space="preserve"> </w:t>
      </w:r>
      <w:r w:rsidR="00D73FD7" w:rsidRPr="00736DBE">
        <w:rPr>
          <w:rFonts w:ascii="Palatino Linotype" w:hAnsi="Palatino Linotype" w:cs="Arial"/>
        </w:rPr>
        <w:t>Instituto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eastAsia="Arial Unicode MS" w:hAnsi="Palatino Linotype" w:cs="Arial"/>
        </w:rPr>
        <w:t>Transparencia</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Acceso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la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Información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Pública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Protección</w:t>
      </w:r>
      <w:r w:rsidR="00D730A4" w:rsidRPr="00736DBE">
        <w:rPr>
          <w:rFonts w:ascii="Palatino Linotype" w:hAnsi="Palatino Linotype" w:cs="Arial"/>
          <w:lang w:val="es-ES_tradnl"/>
        </w:rPr>
        <w:t xml:space="preserve"> </w:t>
      </w:r>
      <w:r w:rsidR="00D73FD7" w:rsidRPr="00736DBE">
        <w:rPr>
          <w:rFonts w:ascii="Palatino Linotype" w:hAnsi="Palatino Linotype" w:cs="Arial"/>
        </w:rPr>
        <w:t>de</w:t>
      </w:r>
      <w:r w:rsidR="00D730A4" w:rsidRPr="00736DBE">
        <w:rPr>
          <w:rFonts w:ascii="Palatino Linotype" w:hAnsi="Palatino Linotype" w:cs="Arial"/>
          <w:lang w:val="es-ES_tradnl"/>
        </w:rPr>
        <w:t xml:space="preserve"> </w:t>
      </w:r>
      <w:r w:rsidR="00D73FD7" w:rsidRPr="00736DBE">
        <w:rPr>
          <w:rFonts w:ascii="Palatino Linotype" w:hAnsi="Palatino Linotype"/>
        </w:rPr>
        <w:t>Datos</w:t>
      </w:r>
      <w:r w:rsidR="00D730A4" w:rsidRPr="00736DBE">
        <w:rPr>
          <w:rFonts w:ascii="Palatino Linotype" w:hAnsi="Palatino Linotype" w:cs="Arial"/>
          <w:lang w:val="es-ES_tradnl"/>
        </w:rPr>
        <w:t xml:space="preserve"> </w:t>
      </w:r>
      <w:r w:rsidR="00D73FD7" w:rsidRPr="00736DBE">
        <w:rPr>
          <w:rFonts w:ascii="Palatino Linotype" w:hAnsi="Palatino Linotype" w:cs="Arial"/>
        </w:rPr>
        <w:t>Personales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del</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Estado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México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Municipios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con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fundamento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el</w:t>
      </w:r>
      <w:r w:rsidR="00D730A4" w:rsidRPr="00736DBE">
        <w:rPr>
          <w:rFonts w:ascii="Palatino Linotype" w:hAnsi="Palatino Linotype" w:cs="Arial"/>
          <w:lang w:val="es-ES_tradnl"/>
        </w:rPr>
        <w:t xml:space="preserve"> </w:t>
      </w:r>
      <w:r w:rsidR="00D73FD7" w:rsidRPr="00736DBE">
        <w:rPr>
          <w:rFonts w:ascii="Palatino Linotype" w:hAnsi="Palatino Linotype" w:cs="Arial"/>
        </w:rPr>
        <w:t>artículo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185</w:t>
      </w:r>
      <w:r w:rsidR="00D300C4"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rPr>
        <w:t>fracción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I</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la</w:t>
      </w:r>
      <w:r w:rsidR="00D730A4" w:rsidRPr="00736DBE">
        <w:rPr>
          <w:rFonts w:ascii="Palatino Linotype" w:hAnsi="Palatino Linotype" w:cs="Arial"/>
          <w:lang w:val="es-ES_tradnl"/>
        </w:rPr>
        <w:t xml:space="preserve"> </w:t>
      </w:r>
      <w:r w:rsidR="00D73FD7" w:rsidRPr="00736DBE">
        <w:rPr>
          <w:rFonts w:ascii="Palatino Linotype" w:hAnsi="Palatino Linotype"/>
        </w:rPr>
        <w:t>Ley</w:t>
      </w:r>
      <w:r w:rsidR="00D730A4" w:rsidRPr="00736DBE">
        <w:rPr>
          <w:rFonts w:ascii="Palatino Linotype" w:hAnsi="Palatino Linotype"/>
        </w:rPr>
        <w:t xml:space="preserve"> </w:t>
      </w:r>
      <w:r w:rsidR="00D73FD7" w:rsidRPr="00736DBE">
        <w:rPr>
          <w:rFonts w:ascii="Palatino Linotype" w:hAnsi="Palatino Linotype"/>
        </w:rPr>
        <w:t>de</w:t>
      </w:r>
      <w:r w:rsidR="00D730A4" w:rsidRPr="00736DBE">
        <w:rPr>
          <w:rFonts w:ascii="Palatino Linotype" w:hAnsi="Palatino Linotype"/>
        </w:rPr>
        <w:t xml:space="preserve"> </w:t>
      </w:r>
      <w:r w:rsidR="00D73FD7" w:rsidRPr="00736DBE">
        <w:rPr>
          <w:rFonts w:ascii="Palatino Linotype" w:hAnsi="Palatino Linotype"/>
        </w:rPr>
        <w:t>Transparencia</w:t>
      </w:r>
      <w:r w:rsidR="00D730A4" w:rsidRPr="00736DBE">
        <w:rPr>
          <w:rFonts w:ascii="Palatino Linotype" w:hAnsi="Palatino Linotype"/>
        </w:rPr>
        <w:t xml:space="preserve"> </w:t>
      </w:r>
      <w:r w:rsidR="00D73FD7" w:rsidRPr="00736DBE">
        <w:rPr>
          <w:rFonts w:ascii="Palatino Linotype" w:hAnsi="Palatino Linotype"/>
        </w:rPr>
        <w:t>y</w:t>
      </w:r>
      <w:r w:rsidR="00D730A4" w:rsidRPr="00736DBE">
        <w:rPr>
          <w:rFonts w:ascii="Palatino Linotype" w:hAnsi="Palatino Linotype"/>
        </w:rPr>
        <w:t xml:space="preserve"> </w:t>
      </w:r>
      <w:r w:rsidR="00D73FD7" w:rsidRPr="00736DBE">
        <w:rPr>
          <w:rFonts w:ascii="Palatino Linotype" w:hAnsi="Palatino Linotype"/>
        </w:rPr>
        <w:t>Acceso</w:t>
      </w:r>
      <w:r w:rsidR="00D730A4" w:rsidRPr="00736DBE">
        <w:rPr>
          <w:rFonts w:ascii="Palatino Linotype" w:hAnsi="Palatino Linotype"/>
        </w:rPr>
        <w:t xml:space="preserve"> </w:t>
      </w:r>
      <w:r w:rsidR="00D73FD7" w:rsidRPr="00736DBE">
        <w:rPr>
          <w:rFonts w:ascii="Palatino Linotype" w:hAnsi="Palatino Linotype"/>
        </w:rPr>
        <w:t>a</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rPr>
        <w:t>Información</w:t>
      </w:r>
      <w:r w:rsidR="00D730A4" w:rsidRPr="00736DBE">
        <w:rPr>
          <w:rFonts w:ascii="Palatino Linotype" w:hAnsi="Palatino Linotype"/>
        </w:rPr>
        <w:t xml:space="preserve"> </w:t>
      </w:r>
      <w:r w:rsidR="00D73FD7" w:rsidRPr="00736DBE">
        <w:rPr>
          <w:rFonts w:ascii="Palatino Linotype" w:hAnsi="Palatino Linotype"/>
        </w:rPr>
        <w:t>Pública</w:t>
      </w:r>
      <w:r w:rsidR="00D730A4" w:rsidRPr="00736DBE">
        <w:rPr>
          <w:rFonts w:ascii="Palatino Linotype" w:hAnsi="Palatino Linotype"/>
        </w:rPr>
        <w:t xml:space="preserve"> </w:t>
      </w:r>
      <w:r w:rsidR="00D73FD7" w:rsidRPr="00736DBE">
        <w:rPr>
          <w:rFonts w:ascii="Palatino Linotype" w:hAnsi="Palatino Linotype"/>
        </w:rPr>
        <w:t>del</w:t>
      </w:r>
      <w:r w:rsidR="00D730A4" w:rsidRPr="00736DBE">
        <w:rPr>
          <w:rFonts w:ascii="Palatino Linotype" w:hAnsi="Palatino Linotype"/>
        </w:rPr>
        <w:t xml:space="preserve"> </w:t>
      </w:r>
      <w:r w:rsidR="00D73FD7" w:rsidRPr="00736DBE">
        <w:rPr>
          <w:rFonts w:ascii="Palatino Linotype" w:hAnsi="Palatino Linotype"/>
        </w:rPr>
        <w:t>Estado</w:t>
      </w:r>
      <w:r w:rsidR="00D730A4" w:rsidRPr="00736DBE">
        <w:rPr>
          <w:rFonts w:ascii="Palatino Linotype" w:hAnsi="Palatino Linotype"/>
        </w:rPr>
        <w:t xml:space="preserve"> </w:t>
      </w:r>
      <w:r w:rsidR="00D73FD7" w:rsidRPr="00736DBE">
        <w:rPr>
          <w:rFonts w:ascii="Palatino Linotype" w:hAnsi="Palatino Linotype"/>
        </w:rPr>
        <w:t>de</w:t>
      </w:r>
      <w:r w:rsidR="00D730A4" w:rsidRPr="00736DBE">
        <w:rPr>
          <w:rFonts w:ascii="Palatino Linotype" w:hAnsi="Palatino Linotype"/>
        </w:rPr>
        <w:t xml:space="preserve"> </w:t>
      </w:r>
      <w:r w:rsidR="00D73FD7" w:rsidRPr="00736DBE">
        <w:rPr>
          <w:rFonts w:ascii="Palatino Linotype" w:hAnsi="Palatino Linotype"/>
        </w:rPr>
        <w:t>México</w:t>
      </w:r>
      <w:r w:rsidR="00D730A4" w:rsidRPr="00736DBE">
        <w:rPr>
          <w:rFonts w:ascii="Palatino Linotype" w:hAnsi="Palatino Linotype"/>
        </w:rPr>
        <w:t xml:space="preserve"> </w:t>
      </w:r>
      <w:r w:rsidR="00D73FD7" w:rsidRPr="00736DBE">
        <w:rPr>
          <w:rFonts w:ascii="Palatino Linotype" w:hAnsi="Palatino Linotype"/>
        </w:rPr>
        <w:t>y</w:t>
      </w:r>
      <w:r w:rsidR="00D730A4" w:rsidRPr="00736DBE">
        <w:rPr>
          <w:rFonts w:ascii="Palatino Linotype" w:hAnsi="Palatino Linotype"/>
        </w:rPr>
        <w:t xml:space="preserve"> </w:t>
      </w:r>
      <w:r w:rsidR="00D73FD7" w:rsidRPr="00736DBE">
        <w:rPr>
          <w:rFonts w:ascii="Palatino Linotype" w:hAnsi="Palatino Linotype"/>
        </w:rPr>
        <w:t>Municipios</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turnó,</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través</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del</w:t>
      </w:r>
      <w:r w:rsidR="00D730A4" w:rsidRPr="00736DBE">
        <w:rPr>
          <w:rFonts w:ascii="Palatino Linotype" w:eastAsia="Arial Unicode MS" w:hAnsi="Palatino Linotype" w:cs="Arial"/>
          <w:lang w:val="es-ES_tradnl"/>
        </w:rPr>
        <w:t xml:space="preserve"> </w:t>
      </w:r>
      <w:r w:rsidR="00D73FD7" w:rsidRPr="00736DBE">
        <w:rPr>
          <w:rFonts w:ascii="Palatino Linotype" w:eastAsia="Arial Unicode MS" w:hAnsi="Palatino Linotype" w:cs="Arial"/>
          <w:b/>
          <w:lang w:val="es-ES_tradnl"/>
        </w:rPr>
        <w:t>SAIMEX</w:t>
      </w:r>
      <w:r w:rsidR="00D73FD7" w:rsidRPr="00736DBE">
        <w:rPr>
          <w:rFonts w:ascii="Palatino Linotype" w:hAnsi="Palatino Linotype"/>
        </w:rPr>
        <w:t>,</w:t>
      </w:r>
      <w:r w:rsidR="00D730A4" w:rsidRPr="00736DBE">
        <w:rPr>
          <w:rFonts w:ascii="Palatino Linotype" w:hAnsi="Palatino Linotype"/>
        </w:rPr>
        <w:t xml:space="preserve"> </w:t>
      </w:r>
      <w:r w:rsidR="00D73FD7" w:rsidRPr="00736DBE">
        <w:rPr>
          <w:rFonts w:ascii="Palatino Linotype" w:hAnsi="Palatino Linotype"/>
        </w:rPr>
        <w:t>a</w:t>
      </w:r>
      <w:r w:rsidR="00D730A4" w:rsidRPr="00736DBE">
        <w:rPr>
          <w:rFonts w:ascii="Palatino Linotype" w:hAnsi="Palatino Linotype"/>
        </w:rPr>
        <w:t xml:space="preserve"> </w:t>
      </w:r>
      <w:r w:rsidR="00D73FD7" w:rsidRPr="00736DBE">
        <w:rPr>
          <w:rFonts w:ascii="Palatino Linotype" w:hAnsi="Palatino Linotype"/>
        </w:rPr>
        <w:t>la</w:t>
      </w:r>
      <w:r w:rsidR="00D730A4" w:rsidRPr="00736DBE">
        <w:rPr>
          <w:rFonts w:ascii="Palatino Linotype" w:hAnsi="Palatino Linotype"/>
        </w:rPr>
        <w:t xml:space="preserve"> </w:t>
      </w:r>
      <w:r w:rsidR="00D73FD7" w:rsidRPr="00736DBE">
        <w:rPr>
          <w:rFonts w:ascii="Palatino Linotype" w:hAnsi="Palatino Linotype" w:cs="Arial"/>
          <w:lang w:val="es-ES_tradnl"/>
        </w:rPr>
        <w:t>Comisionada</w:t>
      </w:r>
      <w:r w:rsidR="00D730A4" w:rsidRPr="00736DBE">
        <w:rPr>
          <w:rFonts w:ascii="Palatino Linotype" w:hAnsi="Palatino Linotype" w:cs="Arial"/>
          <w:lang w:val="es-ES_tradnl"/>
        </w:rPr>
        <w:t xml:space="preserve"> </w:t>
      </w:r>
      <w:r w:rsidR="00D73FD7" w:rsidRPr="00736DBE">
        <w:rPr>
          <w:rFonts w:ascii="Palatino Linotype" w:hAnsi="Palatino Linotype" w:cs="Arial"/>
          <w:b/>
          <w:lang w:val="es-ES_tradnl"/>
        </w:rPr>
        <w:t>EVA</w:t>
      </w:r>
      <w:r w:rsidR="00D730A4" w:rsidRPr="00736DBE">
        <w:rPr>
          <w:rFonts w:ascii="Palatino Linotype" w:hAnsi="Palatino Linotype" w:cs="Arial"/>
          <w:b/>
          <w:lang w:val="es-ES_tradnl"/>
        </w:rPr>
        <w:t xml:space="preserve"> </w:t>
      </w:r>
      <w:r w:rsidR="00D73FD7" w:rsidRPr="00736DBE">
        <w:rPr>
          <w:rFonts w:ascii="Palatino Linotype" w:hAnsi="Palatino Linotype" w:cs="Arial"/>
          <w:b/>
          <w:lang w:val="es-ES_tradnl"/>
        </w:rPr>
        <w:t>ABAID</w:t>
      </w:r>
      <w:r w:rsidR="00D730A4" w:rsidRPr="00736DBE">
        <w:rPr>
          <w:rFonts w:ascii="Palatino Linotype" w:hAnsi="Palatino Linotype" w:cs="Arial"/>
          <w:b/>
          <w:lang w:val="es-ES_tradnl"/>
        </w:rPr>
        <w:t xml:space="preserve"> </w:t>
      </w:r>
      <w:r w:rsidR="00D73FD7" w:rsidRPr="00736DBE">
        <w:rPr>
          <w:rFonts w:ascii="Palatino Linotype" w:hAnsi="Palatino Linotype" w:cs="Arial"/>
          <w:b/>
          <w:lang w:val="es-ES_tradnl"/>
        </w:rPr>
        <w:t>YAPUR</w:t>
      </w:r>
      <w:r w:rsidR="00D73FD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efecto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decretara</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su</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admisión</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o</w:t>
      </w:r>
      <w:r w:rsidR="00D730A4" w:rsidRPr="00736DBE">
        <w:rPr>
          <w:rFonts w:ascii="Palatino Linotype" w:hAnsi="Palatino Linotype" w:cs="Arial"/>
          <w:lang w:val="es-ES_tradnl"/>
        </w:rPr>
        <w:t xml:space="preserve"> </w:t>
      </w:r>
      <w:r w:rsidR="00D73FD7" w:rsidRPr="00736DBE">
        <w:rPr>
          <w:rFonts w:ascii="Palatino Linotype" w:hAnsi="Palatino Linotype" w:cs="Arial"/>
          <w:lang w:val="es-ES_tradnl"/>
        </w:rPr>
        <w:t>desechamiento.</w:t>
      </w:r>
    </w:p>
    <w:p w:rsidR="00C81284" w:rsidRPr="00736DB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1E38B1"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736DBE">
        <w:rPr>
          <w:rFonts w:ascii="Palatino Linotype" w:hAnsi="Palatino Linotype" w:cs="Arial"/>
          <w:b/>
          <w:sz w:val="28"/>
          <w:szCs w:val="28"/>
        </w:rPr>
        <w:t>VI.</w:t>
      </w:r>
      <w:r w:rsidRPr="00736DBE">
        <w:rPr>
          <w:rFonts w:ascii="Palatino Linotype" w:hAnsi="Palatino Linotype" w:cs="Arial"/>
        </w:rPr>
        <w:t xml:space="preserve"> </w:t>
      </w:r>
      <w:r w:rsidR="00AB1847" w:rsidRPr="00736DBE">
        <w:rPr>
          <w:rFonts w:ascii="Palatino Linotype" w:hAnsi="Palatino Linotype" w:cs="Arial"/>
        </w:rPr>
        <w:t>E</w:t>
      </w:r>
      <w:r w:rsidR="004B3947" w:rsidRPr="00736DBE">
        <w:rPr>
          <w:rFonts w:ascii="Palatino Linotype" w:hAnsi="Palatino Linotype" w:cs="Arial"/>
        </w:rPr>
        <w:t>n</w:t>
      </w:r>
      <w:r w:rsidR="00D730A4" w:rsidRPr="00736DBE">
        <w:rPr>
          <w:rFonts w:ascii="Palatino Linotype" w:hAnsi="Palatino Linotype" w:cs="Arial"/>
        </w:rPr>
        <w:t xml:space="preserve"> </w:t>
      </w:r>
      <w:r w:rsidR="004B3947" w:rsidRPr="00736DBE">
        <w:rPr>
          <w:rFonts w:ascii="Palatino Linotype" w:hAnsi="Palatino Linotype" w:cs="Arial"/>
        </w:rPr>
        <w:t>fecha</w:t>
      </w:r>
      <w:r w:rsidR="00D730A4" w:rsidRPr="00736DBE">
        <w:rPr>
          <w:rFonts w:ascii="Palatino Linotype" w:hAnsi="Palatino Linotype" w:cs="Arial"/>
        </w:rPr>
        <w:t xml:space="preserve"> </w:t>
      </w:r>
      <w:r w:rsidR="00CE52AC">
        <w:rPr>
          <w:rFonts w:ascii="Palatino Linotype" w:hAnsi="Palatino Linotype"/>
        </w:rPr>
        <w:t xml:space="preserve">dieciséis </w:t>
      </w:r>
      <w:r w:rsidR="004B3947" w:rsidRPr="00736DBE">
        <w:rPr>
          <w:rFonts w:ascii="Palatino Linotype" w:hAnsi="Palatino Linotype"/>
        </w:rPr>
        <w:t>de</w:t>
      </w:r>
      <w:r w:rsidR="00D730A4" w:rsidRPr="00736DBE">
        <w:rPr>
          <w:rFonts w:ascii="Palatino Linotype" w:hAnsi="Palatino Linotype"/>
        </w:rPr>
        <w:t xml:space="preserve"> </w:t>
      </w:r>
      <w:r w:rsidR="00CE52AC">
        <w:rPr>
          <w:rFonts w:ascii="Palatino Linotype" w:hAnsi="Palatino Linotype"/>
        </w:rPr>
        <w:t>mayo</w:t>
      </w:r>
      <w:r w:rsidR="00A50A91" w:rsidRPr="00736DBE">
        <w:rPr>
          <w:rFonts w:ascii="Palatino Linotype" w:hAnsi="Palatino Linotype"/>
        </w:rPr>
        <w:t xml:space="preserve"> </w:t>
      </w:r>
      <w:r w:rsidR="00497FC5" w:rsidRPr="00736DBE">
        <w:rPr>
          <w:rFonts w:ascii="Palatino Linotype" w:hAnsi="Palatino Linotype"/>
        </w:rPr>
        <w:t>de</w:t>
      </w:r>
      <w:r w:rsidR="00D730A4" w:rsidRPr="00736DBE">
        <w:rPr>
          <w:rFonts w:ascii="Palatino Linotype" w:hAnsi="Palatino Linotype"/>
        </w:rPr>
        <w:t xml:space="preserve"> </w:t>
      </w:r>
      <w:r w:rsidR="00497FC5" w:rsidRPr="00736DBE">
        <w:rPr>
          <w:rFonts w:ascii="Palatino Linotype" w:hAnsi="Palatino Linotype"/>
        </w:rPr>
        <w:t>dos</w:t>
      </w:r>
      <w:r w:rsidR="00D730A4" w:rsidRPr="00736DBE">
        <w:rPr>
          <w:rFonts w:ascii="Palatino Linotype" w:hAnsi="Palatino Linotype"/>
        </w:rPr>
        <w:t xml:space="preserve"> </w:t>
      </w:r>
      <w:r w:rsidR="00497FC5" w:rsidRPr="00736DBE">
        <w:rPr>
          <w:rFonts w:ascii="Palatino Linotype" w:hAnsi="Palatino Linotype"/>
        </w:rPr>
        <w:t>mil</w:t>
      </w:r>
      <w:r w:rsidR="00D730A4" w:rsidRPr="00736DBE">
        <w:rPr>
          <w:rFonts w:ascii="Palatino Linotype" w:hAnsi="Palatino Linotype"/>
        </w:rPr>
        <w:t xml:space="preserve"> </w:t>
      </w:r>
      <w:r w:rsidR="00E47A23">
        <w:rPr>
          <w:rFonts w:ascii="Palatino Linotype" w:hAnsi="Palatino Linotype"/>
        </w:rPr>
        <w:t>diecinueve</w:t>
      </w:r>
      <w:r w:rsidR="00AB1847"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atento</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lo</w:t>
      </w:r>
      <w:r w:rsidR="00D730A4" w:rsidRPr="00736DBE">
        <w:rPr>
          <w:rFonts w:ascii="Palatino Linotype" w:hAnsi="Palatino Linotype" w:cs="Arial"/>
        </w:rPr>
        <w:t xml:space="preserve"> </w:t>
      </w:r>
      <w:r w:rsidR="00AB1847" w:rsidRPr="00736DBE">
        <w:rPr>
          <w:rFonts w:ascii="Palatino Linotype" w:hAnsi="Palatino Linotype" w:cs="Arial"/>
        </w:rPr>
        <w:t>dispuesto</w:t>
      </w:r>
      <w:r w:rsidR="00D730A4" w:rsidRPr="00736DBE">
        <w:rPr>
          <w:rFonts w:ascii="Palatino Linotype" w:hAnsi="Palatino Linotype" w:cs="Arial"/>
        </w:rPr>
        <w:t xml:space="preserve"> </w:t>
      </w:r>
      <w:r w:rsidR="00AB1847" w:rsidRPr="00736DBE">
        <w:rPr>
          <w:rFonts w:ascii="Palatino Linotype" w:hAnsi="Palatino Linotype" w:cs="Arial"/>
        </w:rPr>
        <w:t>en</w:t>
      </w:r>
      <w:r w:rsidR="00D730A4" w:rsidRPr="00736DBE">
        <w:rPr>
          <w:rFonts w:ascii="Palatino Linotype" w:hAnsi="Palatino Linotype" w:cs="Arial"/>
        </w:rPr>
        <w:t xml:space="preserve"> </w:t>
      </w:r>
      <w:r w:rsidR="00AB1847" w:rsidRPr="00736DBE">
        <w:rPr>
          <w:rFonts w:ascii="Palatino Linotype" w:hAnsi="Palatino Linotype" w:cs="Arial"/>
        </w:rPr>
        <w:t>el</w:t>
      </w:r>
      <w:r w:rsidR="00D730A4" w:rsidRPr="00736DBE">
        <w:rPr>
          <w:rFonts w:ascii="Palatino Linotype" w:hAnsi="Palatino Linotype" w:cs="Arial"/>
        </w:rPr>
        <w:t xml:space="preserve"> </w:t>
      </w:r>
      <w:r w:rsidR="00AB1847" w:rsidRPr="00736DBE">
        <w:rPr>
          <w:rFonts w:ascii="Palatino Linotype" w:hAnsi="Palatino Linotype" w:cs="Arial"/>
        </w:rPr>
        <w:t>artículo</w:t>
      </w:r>
      <w:r w:rsidR="00D730A4" w:rsidRPr="00736DBE">
        <w:rPr>
          <w:rFonts w:ascii="Palatino Linotype" w:hAnsi="Palatino Linotype" w:cs="Arial"/>
        </w:rPr>
        <w:t xml:space="preserve"> </w:t>
      </w:r>
      <w:r w:rsidR="00AB1847" w:rsidRPr="00736DBE">
        <w:rPr>
          <w:rFonts w:ascii="Palatino Linotype" w:hAnsi="Palatino Linotype" w:cs="Arial"/>
        </w:rPr>
        <w:t>185</w:t>
      </w:r>
      <w:r w:rsidR="00D300C4"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fracciones</w:t>
      </w:r>
      <w:r w:rsidR="00D730A4" w:rsidRPr="00736DBE">
        <w:rPr>
          <w:rFonts w:ascii="Palatino Linotype" w:hAnsi="Palatino Linotype" w:cs="Arial"/>
        </w:rPr>
        <w:t xml:space="preserve"> </w:t>
      </w:r>
      <w:r w:rsidR="00AB1847" w:rsidRPr="00736DBE">
        <w:rPr>
          <w:rFonts w:ascii="Palatino Linotype" w:hAnsi="Palatino Linotype" w:cs="Arial"/>
        </w:rPr>
        <w:t>I,</w:t>
      </w:r>
      <w:r w:rsidR="00D730A4" w:rsidRPr="00736DBE">
        <w:rPr>
          <w:rFonts w:ascii="Palatino Linotype" w:hAnsi="Palatino Linotype" w:cs="Arial"/>
        </w:rPr>
        <w:t xml:space="preserve"> </w:t>
      </w:r>
      <w:r w:rsidR="00AB1847" w:rsidRPr="00736DBE">
        <w:rPr>
          <w:rFonts w:ascii="Palatino Linotype" w:hAnsi="Palatino Linotype" w:cs="Arial"/>
        </w:rPr>
        <w:t>II</w:t>
      </w:r>
      <w:r w:rsidR="00D730A4" w:rsidRPr="00736DBE">
        <w:rPr>
          <w:rFonts w:ascii="Palatino Linotype" w:hAnsi="Palatino Linotype" w:cs="Arial"/>
        </w:rPr>
        <w:t xml:space="preserve"> </w:t>
      </w:r>
      <w:r w:rsidR="00AB1847" w:rsidRPr="00736DBE">
        <w:rPr>
          <w:rFonts w:ascii="Palatino Linotype" w:hAnsi="Palatino Linotype" w:cs="Arial"/>
        </w:rPr>
        <w:t>y</w:t>
      </w:r>
      <w:r w:rsidR="00D730A4" w:rsidRPr="00736DBE">
        <w:rPr>
          <w:rFonts w:ascii="Palatino Linotype" w:hAnsi="Palatino Linotype" w:cs="Arial"/>
        </w:rPr>
        <w:t xml:space="preserve"> </w:t>
      </w:r>
      <w:r w:rsidR="00AB1847" w:rsidRPr="00736DBE">
        <w:rPr>
          <w:rFonts w:ascii="Palatino Linotype" w:hAnsi="Palatino Linotype" w:cs="Arial"/>
        </w:rPr>
        <w:t>IV</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rPr>
        <w:t>Ley</w:t>
      </w:r>
      <w:r w:rsidR="00D730A4" w:rsidRPr="00736DBE">
        <w:rPr>
          <w:rFonts w:ascii="Palatino Linotype" w:hAnsi="Palatino Linotype"/>
        </w:rPr>
        <w:t xml:space="preserve"> </w:t>
      </w:r>
      <w:r w:rsidR="00AB1847" w:rsidRPr="00736DBE">
        <w:rPr>
          <w:rFonts w:ascii="Palatino Linotype" w:hAnsi="Palatino Linotype"/>
        </w:rPr>
        <w:t>de</w:t>
      </w:r>
      <w:r w:rsidR="00D730A4" w:rsidRPr="00736DBE">
        <w:rPr>
          <w:rFonts w:ascii="Palatino Linotype" w:hAnsi="Palatino Linotype"/>
        </w:rPr>
        <w:t xml:space="preserve"> </w:t>
      </w:r>
      <w:r w:rsidR="00AB1847" w:rsidRPr="00736DBE">
        <w:rPr>
          <w:rFonts w:ascii="Palatino Linotype" w:hAnsi="Palatino Linotype"/>
        </w:rPr>
        <w:t>Transparencia</w:t>
      </w:r>
      <w:r w:rsidR="00D730A4" w:rsidRPr="00736DBE">
        <w:rPr>
          <w:rFonts w:ascii="Palatino Linotype" w:hAnsi="Palatino Linotype"/>
        </w:rPr>
        <w:t xml:space="preserve"> </w:t>
      </w:r>
      <w:r w:rsidR="00AB1847" w:rsidRPr="00736DBE">
        <w:rPr>
          <w:rFonts w:ascii="Palatino Linotype" w:hAnsi="Palatino Linotype"/>
        </w:rPr>
        <w:t>y</w:t>
      </w:r>
      <w:r w:rsidR="00D730A4" w:rsidRPr="00736DBE">
        <w:rPr>
          <w:rFonts w:ascii="Palatino Linotype" w:hAnsi="Palatino Linotype"/>
        </w:rPr>
        <w:t xml:space="preserve"> </w:t>
      </w:r>
      <w:r w:rsidR="00AB1847" w:rsidRPr="00736DBE">
        <w:rPr>
          <w:rFonts w:ascii="Palatino Linotype" w:hAnsi="Palatino Linotype"/>
        </w:rPr>
        <w:t>Acceso</w:t>
      </w:r>
      <w:r w:rsidR="00D730A4" w:rsidRPr="00736DBE">
        <w:rPr>
          <w:rFonts w:ascii="Palatino Linotype" w:hAnsi="Palatino Linotype"/>
        </w:rPr>
        <w:t xml:space="preserve"> </w:t>
      </w:r>
      <w:r w:rsidR="00AB1847" w:rsidRPr="00736DBE">
        <w:rPr>
          <w:rFonts w:ascii="Palatino Linotype" w:hAnsi="Palatino Linotype"/>
        </w:rPr>
        <w:t>a</w:t>
      </w:r>
      <w:r w:rsidR="00D730A4" w:rsidRPr="00736DBE">
        <w:rPr>
          <w:rFonts w:ascii="Palatino Linotype" w:hAnsi="Palatino Linotype"/>
        </w:rPr>
        <w:t xml:space="preserve"> </w:t>
      </w:r>
      <w:r w:rsidR="00AB1847" w:rsidRPr="00736DBE">
        <w:rPr>
          <w:rFonts w:ascii="Palatino Linotype" w:hAnsi="Palatino Linotype"/>
        </w:rPr>
        <w:t>la</w:t>
      </w:r>
      <w:r w:rsidR="00D730A4" w:rsidRPr="00736DBE">
        <w:rPr>
          <w:rFonts w:ascii="Palatino Linotype" w:hAnsi="Palatino Linotype"/>
        </w:rPr>
        <w:t xml:space="preserve"> </w:t>
      </w:r>
      <w:r w:rsidR="00AB1847" w:rsidRPr="00736DBE">
        <w:rPr>
          <w:rFonts w:ascii="Palatino Linotype" w:hAnsi="Palatino Linotype"/>
        </w:rPr>
        <w:t>Información</w:t>
      </w:r>
      <w:r w:rsidR="00D730A4" w:rsidRPr="00736DBE">
        <w:rPr>
          <w:rFonts w:ascii="Palatino Linotype" w:hAnsi="Palatino Linotype"/>
        </w:rPr>
        <w:t xml:space="preserve"> </w:t>
      </w:r>
      <w:r w:rsidR="00AB1847" w:rsidRPr="00736DBE">
        <w:rPr>
          <w:rFonts w:ascii="Palatino Linotype" w:hAnsi="Palatino Linotype"/>
        </w:rPr>
        <w:t>Pública</w:t>
      </w:r>
      <w:r w:rsidR="00D730A4" w:rsidRPr="00736DBE">
        <w:rPr>
          <w:rFonts w:ascii="Palatino Linotype" w:hAnsi="Palatino Linotype"/>
        </w:rPr>
        <w:t xml:space="preserve"> </w:t>
      </w:r>
      <w:r w:rsidR="00AB1847" w:rsidRPr="00736DBE">
        <w:rPr>
          <w:rFonts w:ascii="Palatino Linotype" w:hAnsi="Palatino Linotype"/>
        </w:rPr>
        <w:t>del</w:t>
      </w:r>
      <w:r w:rsidR="00D730A4" w:rsidRPr="00736DBE">
        <w:rPr>
          <w:rFonts w:ascii="Palatino Linotype" w:hAnsi="Palatino Linotype"/>
        </w:rPr>
        <w:t xml:space="preserve"> </w:t>
      </w:r>
      <w:r w:rsidR="00AB1847" w:rsidRPr="00736DBE">
        <w:rPr>
          <w:rFonts w:ascii="Palatino Linotype" w:hAnsi="Palatino Linotype"/>
        </w:rPr>
        <w:t>Estado</w:t>
      </w:r>
      <w:r w:rsidR="00D730A4" w:rsidRPr="00736DBE">
        <w:rPr>
          <w:rFonts w:ascii="Palatino Linotype" w:hAnsi="Palatino Linotype"/>
        </w:rPr>
        <w:t xml:space="preserve"> </w:t>
      </w:r>
      <w:r w:rsidR="00AB1847" w:rsidRPr="00736DBE">
        <w:rPr>
          <w:rFonts w:ascii="Palatino Linotype" w:hAnsi="Palatino Linotype"/>
        </w:rPr>
        <w:t>de</w:t>
      </w:r>
      <w:r w:rsidR="00D730A4" w:rsidRPr="00736DBE">
        <w:rPr>
          <w:rFonts w:ascii="Palatino Linotype" w:hAnsi="Palatino Linotype"/>
        </w:rPr>
        <w:t xml:space="preserve"> </w:t>
      </w:r>
      <w:r w:rsidR="00AB1847" w:rsidRPr="00736DBE">
        <w:rPr>
          <w:rFonts w:ascii="Palatino Linotype" w:hAnsi="Palatino Linotype"/>
        </w:rPr>
        <w:t>México</w:t>
      </w:r>
      <w:r w:rsidR="00D730A4" w:rsidRPr="00736DBE">
        <w:rPr>
          <w:rFonts w:ascii="Palatino Linotype" w:hAnsi="Palatino Linotype"/>
        </w:rPr>
        <w:t xml:space="preserve"> </w:t>
      </w:r>
      <w:r w:rsidR="00AB1847" w:rsidRPr="00736DBE">
        <w:rPr>
          <w:rFonts w:ascii="Palatino Linotype" w:hAnsi="Palatino Linotype"/>
        </w:rPr>
        <w:t>y</w:t>
      </w:r>
      <w:r w:rsidR="00D730A4" w:rsidRPr="00736DBE">
        <w:rPr>
          <w:rFonts w:ascii="Palatino Linotype" w:hAnsi="Palatino Linotype"/>
        </w:rPr>
        <w:t xml:space="preserve"> </w:t>
      </w:r>
      <w:r w:rsidR="00AB1847" w:rsidRPr="00736DBE">
        <w:rPr>
          <w:rFonts w:ascii="Palatino Linotype" w:hAnsi="Palatino Linotype"/>
        </w:rPr>
        <w:t>Municipios,</w:t>
      </w:r>
      <w:r w:rsidR="00D730A4" w:rsidRPr="00736DBE">
        <w:rPr>
          <w:rFonts w:ascii="Palatino Linotype" w:hAnsi="Palatino Linotype"/>
        </w:rPr>
        <w:t xml:space="preserve"> </w:t>
      </w:r>
      <w:r w:rsidR="009012A7" w:rsidRPr="00736DBE">
        <w:rPr>
          <w:rFonts w:ascii="Palatino Linotype" w:hAnsi="Palatino Linotype"/>
        </w:rPr>
        <w:t>se</w:t>
      </w:r>
      <w:r w:rsidR="00D730A4" w:rsidRPr="00736DBE">
        <w:rPr>
          <w:rFonts w:ascii="Palatino Linotype" w:hAnsi="Palatino Linotype"/>
        </w:rPr>
        <w:t xml:space="preserve"> </w:t>
      </w:r>
      <w:r w:rsidR="00AB1847" w:rsidRPr="00736DBE">
        <w:rPr>
          <w:rFonts w:ascii="Palatino Linotype" w:hAnsi="Palatino Linotype"/>
        </w:rPr>
        <w:t>a</w:t>
      </w:r>
      <w:r w:rsidR="00AB1847" w:rsidRPr="00736DBE">
        <w:rPr>
          <w:rFonts w:ascii="Palatino Linotype" w:hAnsi="Palatino Linotype" w:cs="Arial"/>
        </w:rPr>
        <w:t>cordó</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cs="Arial"/>
        </w:rPr>
        <w:t>admisión</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trámite</w:t>
      </w:r>
      <w:r w:rsidR="00D730A4" w:rsidRPr="00736DBE">
        <w:rPr>
          <w:rFonts w:ascii="Palatino Linotype" w:hAnsi="Palatino Linotype" w:cs="Arial"/>
        </w:rPr>
        <w:t xml:space="preserve"> </w:t>
      </w:r>
      <w:r w:rsidR="00AB1847" w:rsidRPr="00736DBE">
        <w:rPr>
          <w:rFonts w:ascii="Palatino Linotype" w:hAnsi="Palatino Linotype" w:cs="Arial"/>
        </w:rPr>
        <w:t>de</w:t>
      </w:r>
      <w:r w:rsidR="00943778" w:rsidRPr="00736DBE">
        <w:rPr>
          <w:rFonts w:ascii="Palatino Linotype" w:hAnsi="Palatino Linotype" w:cs="Arial"/>
        </w:rPr>
        <w:t>l</w:t>
      </w:r>
      <w:r w:rsidR="00D730A4" w:rsidRPr="00736DBE">
        <w:rPr>
          <w:rFonts w:ascii="Palatino Linotype" w:hAnsi="Palatino Linotype" w:cs="Arial"/>
        </w:rPr>
        <w:t xml:space="preserve"> </w:t>
      </w:r>
      <w:r w:rsidR="00AB1847" w:rsidRPr="00736DBE">
        <w:rPr>
          <w:rFonts w:ascii="Palatino Linotype" w:hAnsi="Palatino Linotype" w:cs="Arial"/>
        </w:rPr>
        <w:t>referido</w:t>
      </w:r>
      <w:r w:rsidR="00D730A4" w:rsidRPr="00736DBE">
        <w:rPr>
          <w:rFonts w:ascii="Palatino Linotype" w:hAnsi="Palatino Linotype" w:cs="Arial"/>
        </w:rPr>
        <w:t xml:space="preserve"> </w:t>
      </w:r>
      <w:r w:rsidR="00AB1847" w:rsidRPr="00736DBE">
        <w:rPr>
          <w:rFonts w:ascii="Palatino Linotype" w:hAnsi="Palatino Linotype" w:cs="Arial"/>
        </w:rPr>
        <w:lastRenderedPageBreak/>
        <w:t>recurso</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lang w:val="es-ES_tradnl"/>
        </w:rPr>
        <w:t>revisión</w:t>
      </w:r>
      <w:r w:rsidR="00AB1847" w:rsidRPr="00736DBE">
        <w:rPr>
          <w:rFonts w:ascii="Palatino Linotype" w:hAnsi="Palatino Linotype" w:cs="Arial"/>
        </w:rPr>
        <w:t>,</w:t>
      </w:r>
      <w:r w:rsidR="00D730A4" w:rsidRPr="00736DBE">
        <w:rPr>
          <w:rFonts w:ascii="Palatino Linotype" w:hAnsi="Palatino Linotype" w:cs="Arial"/>
        </w:rPr>
        <w:t xml:space="preserve"> </w:t>
      </w:r>
      <w:r w:rsidR="00AB1847" w:rsidRPr="00736DBE">
        <w:rPr>
          <w:rFonts w:ascii="Palatino Linotype" w:hAnsi="Palatino Linotype" w:cs="Arial"/>
        </w:rPr>
        <w:t>así</w:t>
      </w:r>
      <w:r w:rsidR="00D730A4" w:rsidRPr="00736DBE">
        <w:rPr>
          <w:rFonts w:ascii="Palatino Linotype" w:hAnsi="Palatino Linotype" w:cs="Arial"/>
        </w:rPr>
        <w:t xml:space="preserve"> </w:t>
      </w:r>
      <w:r w:rsidR="00AB1847" w:rsidRPr="00736DBE">
        <w:rPr>
          <w:rFonts w:ascii="Palatino Linotype" w:hAnsi="Palatino Linotype" w:cs="Arial"/>
        </w:rPr>
        <w:t>como</w:t>
      </w:r>
      <w:r w:rsidR="00D730A4" w:rsidRPr="00736DBE">
        <w:rPr>
          <w:rFonts w:ascii="Palatino Linotype" w:hAnsi="Palatino Linotype" w:cs="Arial"/>
        </w:rPr>
        <w:t xml:space="preserve"> </w:t>
      </w:r>
      <w:r w:rsidR="00AB1847" w:rsidRPr="00736DBE">
        <w:rPr>
          <w:rFonts w:ascii="Palatino Linotype" w:hAnsi="Palatino Linotype" w:cs="Arial"/>
        </w:rPr>
        <w:t>la</w:t>
      </w:r>
      <w:r w:rsidR="00D730A4" w:rsidRPr="00736DBE">
        <w:rPr>
          <w:rFonts w:ascii="Palatino Linotype" w:hAnsi="Palatino Linotype" w:cs="Arial"/>
        </w:rPr>
        <w:t xml:space="preserve"> </w:t>
      </w:r>
      <w:r w:rsidR="00AB1847" w:rsidRPr="00736DBE">
        <w:rPr>
          <w:rFonts w:ascii="Palatino Linotype" w:hAnsi="Palatino Linotype" w:cs="Arial"/>
        </w:rPr>
        <w:t>integración</w:t>
      </w:r>
      <w:r w:rsidR="00D730A4" w:rsidRPr="00736DBE">
        <w:rPr>
          <w:rFonts w:ascii="Palatino Linotype" w:hAnsi="Palatino Linotype" w:cs="Arial"/>
        </w:rPr>
        <w:t xml:space="preserve"> </w:t>
      </w:r>
      <w:r w:rsidR="00AB1847" w:rsidRPr="00736DBE">
        <w:rPr>
          <w:rFonts w:ascii="Palatino Linotype" w:hAnsi="Palatino Linotype" w:cs="Arial"/>
        </w:rPr>
        <w:t>de</w:t>
      </w:r>
      <w:r w:rsidR="00943778" w:rsidRPr="00736DBE">
        <w:rPr>
          <w:rFonts w:ascii="Palatino Linotype" w:hAnsi="Palatino Linotype" w:cs="Arial"/>
        </w:rPr>
        <w:t>l</w:t>
      </w:r>
      <w:r w:rsidR="00D730A4" w:rsidRPr="00736DBE">
        <w:rPr>
          <w:rFonts w:ascii="Palatino Linotype" w:hAnsi="Palatino Linotype" w:cs="Arial"/>
        </w:rPr>
        <w:t xml:space="preserve"> </w:t>
      </w:r>
      <w:r w:rsidR="00AB1847" w:rsidRPr="00736DBE">
        <w:rPr>
          <w:rFonts w:ascii="Palatino Linotype" w:hAnsi="Palatino Linotype" w:cs="Arial"/>
        </w:rPr>
        <w:t>expediente</w:t>
      </w:r>
      <w:r w:rsidR="00D730A4" w:rsidRPr="00736DBE">
        <w:rPr>
          <w:rFonts w:ascii="Palatino Linotype" w:hAnsi="Palatino Linotype" w:cs="Arial"/>
        </w:rPr>
        <w:t xml:space="preserve"> </w:t>
      </w:r>
      <w:r w:rsidR="00AB1847" w:rsidRPr="00736DBE">
        <w:rPr>
          <w:rFonts w:ascii="Palatino Linotype" w:hAnsi="Palatino Linotype" w:cs="Arial"/>
        </w:rPr>
        <w:t>respectivo,</w:t>
      </w:r>
      <w:r w:rsidR="00D730A4" w:rsidRPr="00736DBE">
        <w:rPr>
          <w:rFonts w:ascii="Palatino Linotype" w:hAnsi="Palatino Linotype" w:cs="Arial"/>
        </w:rPr>
        <w:t xml:space="preserve"> </w:t>
      </w:r>
      <w:r w:rsidR="00AB1847" w:rsidRPr="00736DBE">
        <w:rPr>
          <w:rFonts w:ascii="Palatino Linotype" w:hAnsi="Palatino Linotype" w:cs="Arial"/>
        </w:rPr>
        <w:t>mismo</w:t>
      </w:r>
      <w:r w:rsidR="00D730A4" w:rsidRPr="00736DBE">
        <w:rPr>
          <w:rFonts w:ascii="Palatino Linotype" w:hAnsi="Palatino Linotype" w:cs="Arial"/>
        </w:rPr>
        <w:t xml:space="preserve"> </w:t>
      </w:r>
      <w:r w:rsidR="00AB1847" w:rsidRPr="00736DBE">
        <w:rPr>
          <w:rFonts w:ascii="Palatino Linotype" w:hAnsi="Palatino Linotype" w:cs="Arial"/>
        </w:rPr>
        <w:t>que</w:t>
      </w:r>
      <w:r w:rsidR="00D730A4" w:rsidRPr="00736DBE">
        <w:rPr>
          <w:rFonts w:ascii="Palatino Linotype" w:hAnsi="Palatino Linotype" w:cs="Arial"/>
        </w:rPr>
        <w:t xml:space="preserve"> </w:t>
      </w:r>
      <w:r w:rsidR="00AB1847" w:rsidRPr="00736DBE">
        <w:rPr>
          <w:rFonts w:ascii="Palatino Linotype" w:hAnsi="Palatino Linotype" w:cs="Arial"/>
        </w:rPr>
        <w:t>se</w:t>
      </w:r>
      <w:r w:rsidR="00D730A4" w:rsidRPr="00736DBE">
        <w:rPr>
          <w:rFonts w:ascii="Palatino Linotype" w:hAnsi="Palatino Linotype" w:cs="Arial"/>
        </w:rPr>
        <w:t xml:space="preserve"> </w:t>
      </w:r>
      <w:r w:rsidR="00AB1847" w:rsidRPr="00736DBE">
        <w:rPr>
          <w:rFonts w:ascii="Palatino Linotype" w:hAnsi="Palatino Linotype" w:cs="Arial"/>
        </w:rPr>
        <w:t>pus</w:t>
      </w:r>
      <w:r w:rsidR="00943778" w:rsidRPr="00736DBE">
        <w:rPr>
          <w:rFonts w:ascii="Palatino Linotype" w:hAnsi="Palatino Linotype" w:cs="Arial"/>
        </w:rPr>
        <w:t>o</w:t>
      </w:r>
      <w:r w:rsidR="00D730A4" w:rsidRPr="00736DBE">
        <w:rPr>
          <w:rFonts w:ascii="Palatino Linotype" w:hAnsi="Palatino Linotype" w:cs="Arial"/>
        </w:rPr>
        <w:t xml:space="preserve"> </w:t>
      </w:r>
      <w:r w:rsidR="00AB1847" w:rsidRPr="00736DBE">
        <w:rPr>
          <w:rFonts w:ascii="Palatino Linotype" w:hAnsi="Palatino Linotype" w:cs="Arial"/>
        </w:rPr>
        <w:t>a</w:t>
      </w:r>
      <w:r w:rsidR="00D730A4" w:rsidRPr="00736DBE">
        <w:rPr>
          <w:rFonts w:ascii="Palatino Linotype" w:hAnsi="Palatino Linotype" w:cs="Arial"/>
        </w:rPr>
        <w:t xml:space="preserve"> </w:t>
      </w:r>
      <w:r w:rsidR="00AB1847" w:rsidRPr="00736DBE">
        <w:rPr>
          <w:rFonts w:ascii="Palatino Linotype" w:hAnsi="Palatino Linotype" w:cs="Arial"/>
        </w:rPr>
        <w:t>disposición</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las</w:t>
      </w:r>
      <w:r w:rsidR="00D730A4" w:rsidRPr="00736DBE">
        <w:rPr>
          <w:rFonts w:ascii="Palatino Linotype" w:hAnsi="Palatino Linotype" w:cs="Arial"/>
        </w:rPr>
        <w:t xml:space="preserve"> </w:t>
      </w:r>
      <w:r w:rsidR="00AB1847" w:rsidRPr="00736DBE">
        <w:rPr>
          <w:rFonts w:ascii="Palatino Linotype" w:hAnsi="Palatino Linotype" w:cs="Arial"/>
        </w:rPr>
        <w:t>partes,</w:t>
      </w:r>
      <w:r w:rsidR="00D730A4" w:rsidRPr="00736DBE">
        <w:rPr>
          <w:rFonts w:ascii="Palatino Linotype" w:hAnsi="Palatino Linotype" w:cs="Arial"/>
        </w:rPr>
        <w:t xml:space="preserve"> </w:t>
      </w:r>
      <w:r w:rsidR="00AB1847" w:rsidRPr="00736DBE">
        <w:rPr>
          <w:rFonts w:ascii="Palatino Linotype" w:hAnsi="Palatino Linotype" w:cs="Arial"/>
        </w:rPr>
        <w:t>para</w:t>
      </w:r>
      <w:r w:rsidR="00D730A4" w:rsidRPr="00736DBE">
        <w:rPr>
          <w:rFonts w:ascii="Palatino Linotype" w:hAnsi="Palatino Linotype" w:cs="Arial"/>
        </w:rPr>
        <w:t xml:space="preserve"> </w:t>
      </w:r>
      <w:r w:rsidR="00AB1847" w:rsidRPr="00736DBE">
        <w:rPr>
          <w:rFonts w:ascii="Palatino Linotype" w:hAnsi="Palatino Linotype" w:cs="Arial"/>
        </w:rPr>
        <w:t>que</w:t>
      </w:r>
      <w:r w:rsidR="00D730A4" w:rsidRPr="00736DBE">
        <w:rPr>
          <w:rFonts w:ascii="Palatino Linotype" w:hAnsi="Palatino Linotype" w:cs="Arial"/>
        </w:rPr>
        <w:t xml:space="preserve"> </w:t>
      </w:r>
      <w:r w:rsidR="00AB1847" w:rsidRPr="00736DBE">
        <w:rPr>
          <w:rFonts w:ascii="Palatino Linotype" w:hAnsi="Palatino Linotype" w:cs="Arial"/>
        </w:rPr>
        <w:t>en</w:t>
      </w:r>
      <w:r w:rsidR="00D730A4" w:rsidRPr="00736DBE">
        <w:rPr>
          <w:rFonts w:ascii="Palatino Linotype" w:hAnsi="Palatino Linotype" w:cs="Arial"/>
        </w:rPr>
        <w:t xml:space="preserve"> </w:t>
      </w:r>
      <w:r w:rsidR="00E70A61" w:rsidRPr="00736DBE">
        <w:rPr>
          <w:rFonts w:ascii="Palatino Linotype" w:hAnsi="Palatino Linotype" w:cs="Arial"/>
        </w:rPr>
        <w:t>el</w:t>
      </w:r>
      <w:r w:rsidR="00D730A4" w:rsidRPr="00736DBE">
        <w:rPr>
          <w:rFonts w:ascii="Palatino Linotype" w:hAnsi="Palatino Linotype" w:cs="Arial"/>
        </w:rPr>
        <w:t xml:space="preserve"> </w:t>
      </w:r>
      <w:r w:rsidR="00AB1847" w:rsidRPr="00736DBE">
        <w:rPr>
          <w:rFonts w:ascii="Palatino Linotype" w:hAnsi="Palatino Linotype" w:cs="Arial"/>
        </w:rPr>
        <w:t>plazo</w:t>
      </w:r>
      <w:r w:rsidR="00D730A4" w:rsidRPr="00736DBE">
        <w:rPr>
          <w:rFonts w:ascii="Palatino Linotype" w:hAnsi="Palatino Linotype" w:cs="Arial"/>
        </w:rPr>
        <w:t xml:space="preserve"> </w:t>
      </w:r>
      <w:r w:rsidR="00AB1847" w:rsidRPr="00736DBE">
        <w:rPr>
          <w:rFonts w:ascii="Palatino Linotype" w:hAnsi="Palatino Linotype" w:cs="Arial"/>
        </w:rPr>
        <w:t>máximo</w:t>
      </w:r>
      <w:r w:rsidR="00D730A4" w:rsidRPr="00736DBE">
        <w:rPr>
          <w:rFonts w:ascii="Palatino Linotype" w:hAnsi="Palatino Linotype" w:cs="Arial"/>
        </w:rPr>
        <w:t xml:space="preserve"> </w:t>
      </w:r>
      <w:r w:rsidR="00AB1847" w:rsidRPr="00736DBE">
        <w:rPr>
          <w:rFonts w:ascii="Palatino Linotype" w:hAnsi="Palatino Linotype" w:cs="Arial"/>
        </w:rPr>
        <w:t>de</w:t>
      </w:r>
      <w:r w:rsidR="00D730A4" w:rsidRPr="00736DBE">
        <w:rPr>
          <w:rFonts w:ascii="Palatino Linotype" w:hAnsi="Palatino Linotype" w:cs="Arial"/>
        </w:rPr>
        <w:t xml:space="preserve"> </w:t>
      </w:r>
      <w:r w:rsidR="00AB1847" w:rsidRPr="00736DBE">
        <w:rPr>
          <w:rFonts w:ascii="Palatino Linotype" w:hAnsi="Palatino Linotype" w:cs="Arial"/>
        </w:rPr>
        <w:t>siete</w:t>
      </w:r>
      <w:r w:rsidR="00D730A4" w:rsidRPr="00736DBE">
        <w:rPr>
          <w:rFonts w:ascii="Palatino Linotype" w:hAnsi="Palatino Linotype" w:cs="Arial"/>
        </w:rPr>
        <w:t xml:space="preserve"> </w:t>
      </w:r>
      <w:r w:rsidR="00AB1847" w:rsidRPr="00736DBE">
        <w:rPr>
          <w:rFonts w:ascii="Palatino Linotype" w:hAnsi="Palatino Linotype" w:cs="Arial"/>
        </w:rPr>
        <w:t>días</w:t>
      </w:r>
      <w:r w:rsidR="00D730A4" w:rsidRPr="00736DBE">
        <w:rPr>
          <w:rFonts w:ascii="Palatino Linotype" w:hAnsi="Palatino Linotype" w:cs="Arial"/>
        </w:rPr>
        <w:t xml:space="preserve"> </w:t>
      </w:r>
      <w:r w:rsidR="00AB1847" w:rsidRPr="00736DBE">
        <w:rPr>
          <w:rFonts w:ascii="Palatino Linotype" w:hAnsi="Palatino Linotype" w:cs="Arial"/>
        </w:rPr>
        <w:t>hábiles</w:t>
      </w:r>
      <w:r w:rsidR="0025472A" w:rsidRPr="00736DBE">
        <w:rPr>
          <w:rFonts w:ascii="Palatino Linotype" w:hAnsi="Palatino Linotype" w:cs="Arial"/>
        </w:rPr>
        <w:t>,</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D730A4" w:rsidRPr="00736DBE">
        <w:rPr>
          <w:rFonts w:ascii="Palatino Linotype" w:hAnsi="Palatino Linotype" w:cs="Arial"/>
        </w:rPr>
        <w:t xml:space="preserve"> </w:t>
      </w:r>
      <w:r w:rsidR="0025472A" w:rsidRPr="00736DBE">
        <w:rPr>
          <w:rFonts w:ascii="Palatino Linotype" w:hAnsi="Palatino Linotype" w:cs="Arial"/>
        </w:rPr>
        <w:t>realizara</w:t>
      </w:r>
      <w:r w:rsidR="00D730A4" w:rsidRPr="00736DBE">
        <w:rPr>
          <w:rFonts w:ascii="Palatino Linotype" w:hAnsi="Palatino Linotype" w:cs="Arial"/>
        </w:rPr>
        <w:t xml:space="preserve"> </w:t>
      </w:r>
      <w:r w:rsidR="00AB1847" w:rsidRPr="00736DBE">
        <w:rPr>
          <w:rFonts w:ascii="Palatino Linotype" w:hAnsi="Palatino Linotype" w:cs="Arial"/>
        </w:rPr>
        <w:t>manifestaciones</w:t>
      </w:r>
      <w:r w:rsidR="00AD2090" w:rsidRPr="00736DBE">
        <w:rPr>
          <w:rFonts w:ascii="Palatino Linotype" w:hAnsi="Palatino Linotype" w:cs="Arial"/>
        </w:rPr>
        <w:t>,</w:t>
      </w:r>
      <w:r w:rsidR="00D730A4" w:rsidRPr="00736DBE">
        <w:rPr>
          <w:rFonts w:ascii="Palatino Linotype" w:hAnsi="Palatino Linotype" w:cs="Arial"/>
        </w:rPr>
        <w:t xml:space="preserve"> </w:t>
      </w:r>
      <w:r w:rsidR="00E70A61" w:rsidRPr="00736DBE">
        <w:rPr>
          <w:rFonts w:ascii="Palatino Linotype" w:hAnsi="Palatino Linotype" w:cs="Arial"/>
        </w:rPr>
        <w:t>alegatos</w:t>
      </w:r>
      <w:r w:rsidR="00D730A4" w:rsidRPr="00736DBE">
        <w:rPr>
          <w:rFonts w:ascii="Palatino Linotype" w:hAnsi="Palatino Linotype" w:cs="Arial"/>
        </w:rPr>
        <w:t xml:space="preserve"> </w:t>
      </w:r>
      <w:r w:rsidR="00AD2090" w:rsidRPr="00736DBE">
        <w:rPr>
          <w:rFonts w:ascii="Palatino Linotype" w:hAnsi="Palatino Linotype" w:cs="Arial"/>
        </w:rPr>
        <w:t>y</w:t>
      </w:r>
      <w:r w:rsidR="00D730A4" w:rsidRPr="00736DBE">
        <w:rPr>
          <w:rFonts w:ascii="Palatino Linotype" w:hAnsi="Palatino Linotype" w:cs="Arial"/>
        </w:rPr>
        <w:t xml:space="preserve"> </w:t>
      </w:r>
      <w:r w:rsidR="004E5727" w:rsidRPr="00736DBE">
        <w:rPr>
          <w:rFonts w:ascii="Palatino Linotype" w:hAnsi="Palatino Linotype" w:cs="Arial"/>
        </w:rPr>
        <w:t>ofrec</w:t>
      </w:r>
      <w:r w:rsidR="0025472A" w:rsidRPr="00736DBE">
        <w:rPr>
          <w:rFonts w:ascii="Palatino Linotype" w:hAnsi="Palatino Linotype" w:cs="Arial"/>
        </w:rPr>
        <w:t>iera</w:t>
      </w:r>
      <w:r w:rsidR="00D730A4" w:rsidRPr="00736DBE">
        <w:rPr>
          <w:rFonts w:ascii="Palatino Linotype" w:hAnsi="Palatino Linotype" w:cs="Arial"/>
        </w:rPr>
        <w:t xml:space="preserve"> </w:t>
      </w:r>
      <w:r w:rsidR="004E5727" w:rsidRPr="00736DBE">
        <w:rPr>
          <w:rFonts w:ascii="Palatino Linotype" w:hAnsi="Palatino Linotype" w:cs="Arial"/>
        </w:rPr>
        <w:t>las</w:t>
      </w:r>
      <w:r w:rsidR="00D730A4" w:rsidRPr="00736DBE">
        <w:rPr>
          <w:rFonts w:ascii="Palatino Linotype" w:hAnsi="Palatino Linotype" w:cs="Arial"/>
        </w:rPr>
        <w:t xml:space="preserve"> </w:t>
      </w:r>
      <w:r w:rsidR="004E5727" w:rsidRPr="00736DBE">
        <w:rPr>
          <w:rFonts w:ascii="Palatino Linotype" w:hAnsi="Palatino Linotype" w:cs="Arial"/>
        </w:rPr>
        <w:t>pruebas</w:t>
      </w:r>
      <w:r w:rsidR="00D730A4" w:rsidRPr="00736DBE">
        <w:rPr>
          <w:rFonts w:ascii="Palatino Linotype" w:hAnsi="Palatino Linotype" w:cs="Arial"/>
        </w:rPr>
        <w:t xml:space="preserve"> </w:t>
      </w:r>
      <w:r w:rsidR="00E70A61" w:rsidRPr="00736DBE">
        <w:rPr>
          <w:rFonts w:ascii="Palatino Linotype" w:hAnsi="Palatino Linotype" w:cs="Arial"/>
        </w:rPr>
        <w:t>que</w:t>
      </w:r>
      <w:r w:rsidR="00D730A4" w:rsidRPr="00736DBE">
        <w:rPr>
          <w:rFonts w:ascii="Palatino Linotype" w:hAnsi="Palatino Linotype" w:cs="Arial"/>
        </w:rPr>
        <w:t xml:space="preserve"> </w:t>
      </w:r>
      <w:r w:rsidR="00E70A61" w:rsidRPr="00736DBE">
        <w:rPr>
          <w:rFonts w:ascii="Palatino Linotype" w:hAnsi="Palatino Linotype" w:cs="Arial"/>
        </w:rPr>
        <w:t>a</w:t>
      </w:r>
      <w:r w:rsidR="00D730A4" w:rsidRPr="00736DBE">
        <w:rPr>
          <w:rFonts w:ascii="Palatino Linotype" w:hAnsi="Palatino Linotype" w:cs="Arial"/>
        </w:rPr>
        <w:t xml:space="preserve"> </w:t>
      </w:r>
      <w:r w:rsidR="00E70A61" w:rsidRPr="00736DBE">
        <w:rPr>
          <w:rFonts w:ascii="Palatino Linotype" w:hAnsi="Palatino Linotype" w:cs="Arial"/>
        </w:rPr>
        <w:t>su</w:t>
      </w:r>
      <w:r w:rsidR="00D730A4" w:rsidRPr="00736DBE">
        <w:rPr>
          <w:rFonts w:ascii="Palatino Linotype" w:hAnsi="Palatino Linotype" w:cs="Arial"/>
        </w:rPr>
        <w:t xml:space="preserve"> </w:t>
      </w:r>
      <w:r w:rsidR="00E70A61" w:rsidRPr="00736DBE">
        <w:rPr>
          <w:rFonts w:ascii="Palatino Linotype" w:hAnsi="Palatino Linotype" w:cs="Arial"/>
        </w:rPr>
        <w:t>derecho</w:t>
      </w:r>
      <w:r w:rsidR="00D730A4" w:rsidRPr="00736DBE">
        <w:rPr>
          <w:rFonts w:ascii="Palatino Linotype" w:hAnsi="Palatino Linotype" w:cs="Arial"/>
        </w:rPr>
        <w:t xml:space="preserve"> </w:t>
      </w:r>
      <w:r w:rsidR="00E70A61" w:rsidRPr="00736DBE">
        <w:rPr>
          <w:rFonts w:ascii="Palatino Linotype" w:hAnsi="Palatino Linotype" w:cs="Arial"/>
          <w:lang w:val="es-ES_tradnl"/>
        </w:rPr>
        <w:t>conviniera</w:t>
      </w:r>
      <w:r w:rsidR="00D730A4" w:rsidRPr="00736DBE">
        <w:rPr>
          <w:rFonts w:ascii="Palatino Linotype" w:hAnsi="Palatino Linotype" w:cs="Arial"/>
        </w:rPr>
        <w:t xml:space="preserve"> </w:t>
      </w:r>
      <w:r w:rsidR="0025472A" w:rsidRPr="00736DBE">
        <w:rPr>
          <w:rFonts w:ascii="Palatino Linotype" w:hAnsi="Palatino Linotype" w:cs="Arial"/>
        </w:rPr>
        <w:t>y,</w:t>
      </w:r>
      <w:r w:rsidR="00D730A4" w:rsidRPr="00736DBE">
        <w:rPr>
          <w:rFonts w:ascii="Palatino Linotype" w:hAnsi="Palatino Linotype" w:cs="Arial"/>
        </w:rPr>
        <w:t xml:space="preserve"> </w:t>
      </w:r>
      <w:r w:rsidR="0025472A" w:rsidRPr="00736DBE">
        <w:rPr>
          <w:rFonts w:ascii="Palatino Linotype" w:hAnsi="Palatino Linotype" w:cs="Arial"/>
        </w:rPr>
        <w:t>en</w:t>
      </w:r>
      <w:r w:rsidR="00D730A4" w:rsidRPr="00736DBE">
        <w:rPr>
          <w:rFonts w:ascii="Palatino Linotype" w:hAnsi="Palatino Linotype" w:cs="Arial"/>
        </w:rPr>
        <w:t xml:space="preserve"> </w:t>
      </w:r>
      <w:r w:rsidR="0025472A" w:rsidRPr="00736DBE">
        <w:rPr>
          <w:rFonts w:ascii="Palatino Linotype" w:hAnsi="Palatino Linotype" w:cs="Arial"/>
        </w:rPr>
        <w:t>el</w:t>
      </w:r>
      <w:r w:rsidR="00D730A4" w:rsidRPr="00736DBE">
        <w:rPr>
          <w:rFonts w:ascii="Palatino Linotype" w:hAnsi="Palatino Linotype" w:cs="Arial"/>
        </w:rPr>
        <w:t xml:space="preserve"> </w:t>
      </w:r>
      <w:r w:rsidR="0025472A" w:rsidRPr="00736DBE">
        <w:rPr>
          <w:rFonts w:ascii="Palatino Linotype" w:hAnsi="Palatino Linotype" w:cs="Arial"/>
        </w:rPr>
        <w:t>caso</w:t>
      </w:r>
      <w:r w:rsidR="00D730A4" w:rsidRPr="00736DBE">
        <w:rPr>
          <w:rFonts w:ascii="Palatino Linotype" w:hAnsi="Palatino Linotype" w:cs="Arial"/>
        </w:rPr>
        <w:t xml:space="preserve"> </w:t>
      </w:r>
      <w:r w:rsidR="0025472A" w:rsidRPr="00736DBE">
        <w:rPr>
          <w:rFonts w:ascii="Palatino Linotype" w:hAnsi="Palatino Linotype" w:cs="Arial"/>
        </w:rPr>
        <w:t>del</w:t>
      </w:r>
      <w:r w:rsidR="00D730A4" w:rsidRPr="00736DBE">
        <w:rPr>
          <w:rFonts w:ascii="Palatino Linotype" w:hAnsi="Palatino Linotype" w:cs="Arial"/>
          <w:b/>
        </w:rPr>
        <w:t xml:space="preserve"> </w:t>
      </w:r>
      <w:r w:rsidR="0025472A" w:rsidRPr="00736DBE">
        <w:rPr>
          <w:rFonts w:ascii="Palatino Linotype" w:hAnsi="Palatino Linotype" w:cs="Arial"/>
          <w:b/>
        </w:rPr>
        <w:t>SUJETO</w:t>
      </w:r>
      <w:r w:rsidR="00D730A4" w:rsidRPr="00736DBE">
        <w:rPr>
          <w:rFonts w:ascii="Palatino Linotype" w:hAnsi="Palatino Linotype" w:cs="Arial"/>
          <w:b/>
        </w:rPr>
        <w:t xml:space="preserve"> </w:t>
      </w:r>
      <w:r w:rsidR="0025472A" w:rsidRPr="00736DBE">
        <w:rPr>
          <w:rFonts w:ascii="Palatino Linotype" w:hAnsi="Palatino Linotype" w:cs="Arial"/>
          <w:b/>
        </w:rPr>
        <w:t>OBLIGADO</w:t>
      </w:r>
      <w:r w:rsidR="00D73FD7" w:rsidRPr="00736DBE">
        <w:rPr>
          <w:rFonts w:ascii="Palatino Linotype" w:hAnsi="Palatino Linotype" w:cs="Arial"/>
        </w:rPr>
        <w:t>,</w:t>
      </w:r>
      <w:r w:rsidR="00D730A4" w:rsidRPr="00736DBE">
        <w:rPr>
          <w:rFonts w:ascii="Palatino Linotype" w:hAnsi="Palatino Linotype" w:cs="Arial"/>
        </w:rPr>
        <w:t xml:space="preserve"> </w:t>
      </w:r>
      <w:r w:rsidR="00D73FD7" w:rsidRPr="00736DBE">
        <w:rPr>
          <w:rFonts w:ascii="Palatino Linotype" w:hAnsi="Palatino Linotype" w:cs="Arial"/>
        </w:rPr>
        <w:t>para</w:t>
      </w:r>
      <w:r w:rsidR="00D730A4" w:rsidRPr="00736DBE">
        <w:rPr>
          <w:rFonts w:ascii="Palatino Linotype" w:hAnsi="Palatino Linotype" w:cs="Arial"/>
        </w:rPr>
        <w:t xml:space="preserve"> </w:t>
      </w:r>
      <w:r w:rsidR="00D73FD7" w:rsidRPr="00736DBE">
        <w:rPr>
          <w:rFonts w:ascii="Palatino Linotype" w:hAnsi="Palatino Linotype" w:cs="Arial"/>
        </w:rPr>
        <w:t>que</w:t>
      </w:r>
      <w:r w:rsidR="00D730A4" w:rsidRPr="00736DBE">
        <w:rPr>
          <w:rFonts w:ascii="Palatino Linotype" w:hAnsi="Palatino Linotype" w:cs="Arial"/>
        </w:rPr>
        <w:t xml:space="preserve"> </w:t>
      </w:r>
      <w:r w:rsidR="0025472A" w:rsidRPr="00736DBE">
        <w:rPr>
          <w:rFonts w:ascii="Palatino Linotype" w:hAnsi="Palatino Linotype" w:cs="Arial"/>
        </w:rPr>
        <w:t>exhibiera</w:t>
      </w:r>
      <w:r w:rsidR="00D730A4" w:rsidRPr="00736DBE">
        <w:rPr>
          <w:rFonts w:ascii="Palatino Linotype" w:hAnsi="Palatino Linotype" w:cs="Arial"/>
        </w:rPr>
        <w:t xml:space="preserve"> </w:t>
      </w:r>
      <w:r w:rsidR="001E38B1" w:rsidRPr="00736DBE">
        <w:rPr>
          <w:rFonts w:ascii="Palatino Linotype" w:hAnsi="Palatino Linotype" w:cs="Arial"/>
        </w:rPr>
        <w:t>el</w:t>
      </w:r>
      <w:r w:rsidR="00D730A4" w:rsidRPr="00736DBE">
        <w:rPr>
          <w:rFonts w:ascii="Palatino Linotype" w:hAnsi="Palatino Linotype" w:cs="Arial"/>
        </w:rPr>
        <w:t xml:space="preserve"> </w:t>
      </w:r>
      <w:r w:rsidR="001B2536" w:rsidRPr="00736DBE">
        <w:rPr>
          <w:rFonts w:ascii="Palatino Linotype" w:hAnsi="Palatino Linotype" w:cs="Arial"/>
        </w:rPr>
        <w:t>Informe</w:t>
      </w:r>
      <w:r w:rsidR="00D730A4" w:rsidRPr="00736DBE">
        <w:rPr>
          <w:rFonts w:ascii="Palatino Linotype" w:hAnsi="Palatino Linotype" w:cs="Arial"/>
        </w:rPr>
        <w:t xml:space="preserve"> </w:t>
      </w:r>
      <w:r w:rsidR="001B2536" w:rsidRPr="00736DBE">
        <w:rPr>
          <w:rFonts w:ascii="Palatino Linotype" w:hAnsi="Palatino Linotype" w:cs="Arial"/>
        </w:rPr>
        <w:t>Justificado</w:t>
      </w:r>
      <w:r w:rsidR="00D730A4" w:rsidRPr="00736DBE">
        <w:rPr>
          <w:rFonts w:ascii="Palatino Linotype" w:hAnsi="Palatino Linotype" w:cs="Arial"/>
        </w:rPr>
        <w:t xml:space="preserve"> </w:t>
      </w:r>
      <w:r w:rsidR="0015612E" w:rsidRPr="00736DBE">
        <w:rPr>
          <w:rFonts w:ascii="Palatino Linotype" w:hAnsi="Palatino Linotype" w:cs="Arial"/>
        </w:rPr>
        <w:t>correspondiente</w:t>
      </w:r>
      <w:r w:rsidR="00AB1847" w:rsidRPr="00736DBE">
        <w:rPr>
          <w:rFonts w:ascii="Palatino Linotype" w:hAnsi="Palatino Linotype" w:cs="Arial"/>
        </w:rPr>
        <w:t>.</w:t>
      </w:r>
    </w:p>
    <w:p w:rsidR="00C81284" w:rsidRPr="00736DB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rPr>
      </w:pPr>
    </w:p>
    <w:p w:rsidR="00B107A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736DBE">
        <w:rPr>
          <w:rFonts w:ascii="Palatino Linotype" w:hAnsi="Palatino Linotype" w:cs="Arial"/>
          <w:b/>
          <w:sz w:val="28"/>
          <w:szCs w:val="28"/>
        </w:rPr>
        <w:t>VII.</w:t>
      </w:r>
      <w:r w:rsidRPr="00736DBE">
        <w:rPr>
          <w:rFonts w:ascii="Palatino Linotype" w:hAnsi="Palatino Linotype" w:cs="Arial"/>
        </w:rPr>
        <w:t xml:space="preserve"> </w:t>
      </w:r>
      <w:r w:rsidR="004B3947" w:rsidRPr="00736DBE">
        <w:rPr>
          <w:rFonts w:ascii="Palatino Linotype" w:hAnsi="Palatino Linotype" w:cs="Arial"/>
        </w:rPr>
        <w:t>De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las</w:t>
      </w:r>
      <w:r w:rsidR="00D730A4" w:rsidRPr="00736DBE">
        <w:rPr>
          <w:rFonts w:ascii="Palatino Linotype" w:hAnsi="Palatino Linotype" w:cs="Arial"/>
          <w:lang w:val="es-ES_tradnl"/>
        </w:rPr>
        <w:t xml:space="preserve"> </w:t>
      </w:r>
      <w:r w:rsidR="004B3947" w:rsidRPr="00736DBE">
        <w:rPr>
          <w:rFonts w:ascii="Palatino Linotype" w:hAnsi="Palatino Linotype"/>
        </w:rPr>
        <w:t>constancias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obran</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en</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el</w:t>
      </w:r>
      <w:r w:rsidR="00D730A4" w:rsidRPr="00736DBE">
        <w:rPr>
          <w:rFonts w:ascii="Palatino Linotype" w:hAnsi="Palatino Linotype" w:cs="Arial"/>
          <w:lang w:val="es-ES_tradnl"/>
        </w:rPr>
        <w:t xml:space="preserve"> </w:t>
      </w:r>
      <w:r w:rsidR="004B3947" w:rsidRPr="00736DBE">
        <w:rPr>
          <w:rFonts w:ascii="Palatino Linotype" w:hAnsi="Palatino Linotype" w:cs="Arial"/>
          <w:b/>
          <w:lang w:val="es-ES_tradnl"/>
        </w:rPr>
        <w:t>SAIMEX</w:t>
      </w:r>
      <w:r w:rsidR="004B3947" w:rsidRPr="00736DBE">
        <w:rPr>
          <w:rFonts w:ascii="Palatino Linotype" w:hAnsi="Palatino Linotype" w:cs="Arial"/>
          <w:lang w:val="es-ES_tradnl"/>
        </w:rPr>
        <w:t>,</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se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advierte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b/>
          <w:lang w:val="es-ES_tradnl"/>
        </w:rPr>
        <w:t xml:space="preserve"> </w:t>
      </w:r>
      <w:r w:rsidR="007E30BA" w:rsidRPr="00736DBE">
        <w:rPr>
          <w:rFonts w:ascii="Palatino Linotype" w:hAnsi="Palatino Linotype" w:cs="Arial"/>
          <w:b/>
        </w:rPr>
        <w:t>EL RECURRENTE</w:t>
      </w:r>
      <w:r w:rsidR="00D730A4" w:rsidRPr="00736DBE">
        <w:rPr>
          <w:rFonts w:ascii="Palatino Linotype" w:hAnsi="Palatino Linotype" w:cs="Arial"/>
        </w:rPr>
        <w:t xml:space="preserve"> </w:t>
      </w:r>
      <w:r w:rsidR="004B3947" w:rsidRPr="00736DBE">
        <w:rPr>
          <w:rFonts w:ascii="Palatino Linotype" w:hAnsi="Palatino Linotype" w:cs="Arial"/>
        </w:rPr>
        <w:t>omitió</w:t>
      </w:r>
      <w:r w:rsidR="00D730A4" w:rsidRPr="00736DBE">
        <w:rPr>
          <w:rFonts w:ascii="Palatino Linotype" w:hAnsi="Palatino Linotype" w:cs="Arial"/>
          <w:lang w:val="es-ES_tradnl"/>
        </w:rPr>
        <w:t xml:space="preserve"> </w:t>
      </w:r>
      <w:r w:rsidR="004B3947" w:rsidRPr="00736DBE">
        <w:rPr>
          <w:rFonts w:ascii="Palatino Linotype" w:hAnsi="Palatino Linotype" w:cs="Arial"/>
        </w:rPr>
        <w:t>presentar</w:t>
      </w:r>
      <w:r w:rsidR="00D730A4" w:rsidRPr="00736DBE">
        <w:rPr>
          <w:rFonts w:ascii="Palatino Linotype" w:hAnsi="Palatino Linotype" w:cs="Arial"/>
          <w:lang w:val="es-ES_tradnl"/>
        </w:rPr>
        <w:t xml:space="preserve"> </w:t>
      </w:r>
      <w:r w:rsidR="004B3947" w:rsidRPr="00736DBE">
        <w:rPr>
          <w:rFonts w:ascii="Palatino Linotype" w:hAnsi="Palatino Linotype"/>
        </w:rPr>
        <w:t>manifestaciones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y</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alegatos,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así</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como</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ofrecer</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los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medios</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de</w:t>
      </w:r>
      <w:r w:rsidR="00D730A4" w:rsidRPr="00736DBE">
        <w:rPr>
          <w:rFonts w:ascii="Palatino Linotype" w:hAnsi="Palatino Linotype" w:cs="Arial"/>
          <w:lang w:val="es-ES_tradnl"/>
        </w:rPr>
        <w:t xml:space="preserve"> </w:t>
      </w:r>
      <w:r w:rsidR="004B3947" w:rsidRPr="00736DBE">
        <w:rPr>
          <w:rFonts w:ascii="Palatino Linotype" w:hAnsi="Palatino Linotype" w:cs="Arial"/>
        </w:rPr>
        <w:t>prueba</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que</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a</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su</w:t>
      </w:r>
      <w:r w:rsidR="00D730A4" w:rsidRPr="00736DBE">
        <w:rPr>
          <w:rFonts w:ascii="Palatino Linotype" w:hAnsi="Palatino Linotype" w:cs="Arial"/>
          <w:lang w:val="es-ES_tradnl"/>
        </w:rPr>
        <w:t xml:space="preserve"> </w:t>
      </w:r>
      <w:r w:rsidR="004B3947" w:rsidRPr="00736DBE">
        <w:rPr>
          <w:rFonts w:ascii="Palatino Linotype" w:hAnsi="Palatino Linotype" w:cs="Arial"/>
        </w:rPr>
        <w:t>derecho</w:t>
      </w:r>
      <w:r w:rsidR="00D730A4" w:rsidRPr="00736DBE">
        <w:rPr>
          <w:rFonts w:ascii="Palatino Linotype" w:hAnsi="Palatino Linotype" w:cs="Arial"/>
          <w:lang w:val="es-ES_tradnl"/>
        </w:rPr>
        <w:t xml:space="preserve"> </w:t>
      </w:r>
      <w:r w:rsidR="004B3947" w:rsidRPr="00736DBE">
        <w:rPr>
          <w:rFonts w:ascii="Palatino Linotype" w:hAnsi="Palatino Linotype" w:cs="Arial"/>
          <w:lang w:val="es-ES_tradnl"/>
        </w:rPr>
        <w:t>convinieran.</w:t>
      </w:r>
      <w:r w:rsidR="00D730A4" w:rsidRPr="00736DBE">
        <w:rPr>
          <w:rFonts w:ascii="Palatino Linotype" w:hAnsi="Palatino Linotype" w:cs="Arial"/>
          <w:lang w:val="es-ES_tradnl"/>
        </w:rPr>
        <w:t xml:space="preserve"> </w:t>
      </w:r>
      <w:r w:rsidR="00B107AE" w:rsidRPr="00736DBE">
        <w:rPr>
          <w:rFonts w:ascii="Palatino Linotype" w:hAnsi="Palatino Linotype" w:cs="Arial"/>
        </w:rPr>
        <w:t>Por</w:t>
      </w:r>
      <w:r w:rsidR="00B107AE" w:rsidRPr="00736DBE">
        <w:rPr>
          <w:rFonts w:ascii="Palatino Linotype" w:hAnsi="Palatino Linotype" w:cs="Arial"/>
          <w:lang w:val="es-ES_tradnl"/>
        </w:rPr>
        <w:t xml:space="preserve"> su </w:t>
      </w:r>
      <w:r w:rsidR="00B107AE" w:rsidRPr="00736DBE">
        <w:rPr>
          <w:rFonts w:ascii="Palatino Linotype" w:hAnsi="Palatino Linotype" w:cs="Arial"/>
        </w:rPr>
        <w:t>parte</w:t>
      </w:r>
      <w:r w:rsidR="00B107AE" w:rsidRPr="00736DBE">
        <w:rPr>
          <w:rFonts w:ascii="Palatino Linotype" w:hAnsi="Palatino Linotype" w:cs="Arial"/>
          <w:lang w:val="es-ES_tradnl"/>
        </w:rPr>
        <w:t xml:space="preserve">, en fecha </w:t>
      </w:r>
      <w:r w:rsidR="00CE52AC">
        <w:rPr>
          <w:rFonts w:ascii="Palatino Linotype" w:hAnsi="Palatino Linotype" w:cs="Arial"/>
          <w:lang w:val="es-ES_tradnl"/>
        </w:rPr>
        <w:t>dieciséis</w:t>
      </w:r>
      <w:r w:rsidR="00335939" w:rsidRPr="00736DBE">
        <w:rPr>
          <w:rFonts w:ascii="Palatino Linotype" w:hAnsi="Palatino Linotype" w:cs="Arial"/>
          <w:lang w:val="es-ES_tradnl"/>
        </w:rPr>
        <w:t xml:space="preserve"> </w:t>
      </w:r>
      <w:r w:rsidR="00B107AE" w:rsidRPr="00736DBE">
        <w:rPr>
          <w:rFonts w:ascii="Palatino Linotype" w:hAnsi="Palatino Linotype" w:cs="Arial"/>
          <w:lang w:val="es-ES_tradnl"/>
        </w:rPr>
        <w:t xml:space="preserve">de </w:t>
      </w:r>
      <w:r w:rsidR="00CE52AC">
        <w:rPr>
          <w:rFonts w:ascii="Palatino Linotype" w:hAnsi="Palatino Linotype" w:cs="Arial"/>
          <w:lang w:val="es-ES_tradnl"/>
        </w:rPr>
        <w:t>mayo</w:t>
      </w:r>
      <w:r w:rsidR="00B107AE" w:rsidRPr="00736DBE">
        <w:rPr>
          <w:rFonts w:ascii="Palatino Linotype" w:hAnsi="Palatino Linotype" w:cs="Arial"/>
          <w:lang w:val="es-ES_tradnl"/>
        </w:rPr>
        <w:t xml:space="preserve"> de dos mil </w:t>
      </w:r>
      <w:r w:rsidR="00E47A23">
        <w:rPr>
          <w:rFonts w:ascii="Palatino Linotype" w:hAnsi="Palatino Linotype" w:cs="Arial"/>
          <w:lang w:val="es-ES_tradnl"/>
        </w:rPr>
        <w:t>diecinueve</w:t>
      </w:r>
      <w:r w:rsidR="00B107AE" w:rsidRPr="00736DBE">
        <w:rPr>
          <w:rFonts w:ascii="Palatino Linotype" w:hAnsi="Palatino Linotype" w:cs="Arial"/>
          <w:lang w:val="es-ES_tradnl"/>
        </w:rPr>
        <w:t>,</w:t>
      </w:r>
      <w:r w:rsidR="00B107AE" w:rsidRPr="00736DBE">
        <w:rPr>
          <w:rFonts w:ascii="Palatino Linotype" w:hAnsi="Palatino Linotype" w:cs="Arial"/>
          <w:b/>
          <w:lang w:val="es-ES_tradnl"/>
        </w:rPr>
        <w:t xml:space="preserve"> EL SUJETO OBLIGADO</w:t>
      </w:r>
      <w:r w:rsidR="00B107AE" w:rsidRPr="00736DBE">
        <w:rPr>
          <w:rFonts w:ascii="Palatino Linotype" w:hAnsi="Palatino Linotype" w:cs="Arial"/>
          <w:lang w:val="es-ES_tradnl"/>
        </w:rPr>
        <w:t xml:space="preserve"> exhibió el Informe Justificado, adjuntando </w:t>
      </w:r>
      <w:r w:rsidR="00CE52AC">
        <w:rPr>
          <w:rFonts w:ascii="Palatino Linotype" w:hAnsi="Palatino Linotype" w:cs="Arial"/>
          <w:lang w:val="es-ES_tradnl"/>
        </w:rPr>
        <w:t xml:space="preserve">el </w:t>
      </w:r>
      <w:r w:rsidR="00B107AE" w:rsidRPr="00736DBE">
        <w:rPr>
          <w:rFonts w:ascii="Palatino Linotype" w:hAnsi="Palatino Linotype" w:cs="Arial"/>
          <w:lang w:val="es-ES_tradnl"/>
        </w:rPr>
        <w:t xml:space="preserve">archivo electrónico denominado </w:t>
      </w:r>
      <w:r w:rsidR="00CE52AC">
        <w:rPr>
          <w:rFonts w:ascii="Palatino Linotype" w:hAnsi="Palatino Linotype" w:cs="Arial"/>
          <w:b/>
          <w:lang w:val="es-ES_tradnl"/>
        </w:rPr>
        <w:t>Informe de Justificación RR 03677-00305</w:t>
      </w:r>
      <w:r w:rsidR="00335939" w:rsidRPr="00736DBE">
        <w:rPr>
          <w:rFonts w:ascii="Palatino Linotype" w:hAnsi="Palatino Linotype" w:cs="Arial"/>
          <w:b/>
          <w:lang w:val="es-ES_tradnl"/>
        </w:rPr>
        <w:t>.pdf</w:t>
      </w:r>
      <w:r w:rsidR="00335939" w:rsidRPr="00736DBE">
        <w:rPr>
          <w:rFonts w:ascii="Palatino Linotype" w:hAnsi="Palatino Linotype" w:cs="Arial"/>
          <w:lang w:val="es-ES_tradnl"/>
        </w:rPr>
        <w:t xml:space="preserve"> </w:t>
      </w:r>
      <w:r w:rsidR="00B107AE" w:rsidRPr="00736DBE">
        <w:rPr>
          <w:rFonts w:ascii="Palatino Linotype" w:hAnsi="Palatino Linotype" w:cs="Arial"/>
        </w:rPr>
        <w:t xml:space="preserve">tal y </w:t>
      </w:r>
      <w:r w:rsidR="00B107AE" w:rsidRPr="00736DBE">
        <w:rPr>
          <w:rFonts w:ascii="Palatino Linotype" w:hAnsi="Palatino Linotype" w:cs="Arial"/>
          <w:lang w:val="es-ES_tradnl"/>
        </w:rPr>
        <w:t>como se aprecia a continuación:</w:t>
      </w:r>
    </w:p>
    <w:p w:rsidR="00C81284" w:rsidRPr="00736DB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B143DB" w:rsidRPr="00736DBE" w:rsidRDefault="00CE52AC"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cs="Arial"/>
          <w:lang w:val="es-ES_tradnl"/>
        </w:rPr>
      </w:pPr>
      <w:r>
        <w:rPr>
          <w:noProof/>
          <w:lang w:eastAsia="es-MX"/>
        </w:rPr>
        <w:drawing>
          <wp:inline distT="0" distB="0" distL="0" distR="0" wp14:anchorId="489FF177" wp14:editId="3AFF3913">
            <wp:extent cx="5724525" cy="3524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04" t="19915" r="9369" b="23959"/>
                    <a:stretch/>
                  </pic:blipFill>
                  <pic:spPr bwMode="auto">
                    <a:xfrm>
                      <a:off x="0" y="0"/>
                      <a:ext cx="5724525" cy="3524250"/>
                    </a:xfrm>
                    <a:prstGeom prst="rect">
                      <a:avLst/>
                    </a:prstGeom>
                    <a:ln>
                      <a:noFill/>
                    </a:ln>
                    <a:extLst>
                      <a:ext uri="{53640926-AAD7-44D8-BBD7-CCE9431645EC}">
                        <a14:shadowObscured xmlns:a14="http://schemas.microsoft.com/office/drawing/2010/main"/>
                      </a:ext>
                    </a:extLst>
                  </pic:spPr>
                </pic:pic>
              </a:graphicData>
            </a:graphic>
          </wp:inline>
        </w:drawing>
      </w:r>
    </w:p>
    <w:p w:rsidR="007D34DF" w:rsidRPr="00736DBE" w:rsidRDefault="007573F0" w:rsidP="00C81284">
      <w:pPr>
        <w:pStyle w:val="Prrafodelista"/>
        <w:spacing w:before="100" w:beforeAutospacing="1" w:after="100" w:afterAutospacing="1" w:line="360" w:lineRule="auto"/>
        <w:ind w:left="0"/>
        <w:contextualSpacing/>
        <w:jc w:val="both"/>
        <w:rPr>
          <w:rFonts w:ascii="Palatino Linotype" w:hAnsi="Palatino Linotype"/>
          <w:lang w:eastAsia="es-ES_tradnl"/>
        </w:rPr>
      </w:pPr>
      <w:r>
        <w:rPr>
          <w:rFonts w:ascii="Palatino Linotype" w:hAnsi="Palatino Linotype" w:cs="Arial"/>
          <w:noProof/>
          <w:lang w:eastAsia="es-MX"/>
        </w:rPr>
        <w:lastRenderedPageBreak/>
        <mc:AlternateContent>
          <mc:Choice Requires="wps">
            <w:drawing>
              <wp:anchor distT="0" distB="0" distL="114300" distR="114300" simplePos="0" relativeHeight="251673600" behindDoc="0" locked="0" layoutInCell="1" allowOverlap="1">
                <wp:simplePos x="0" y="0"/>
                <wp:positionH relativeFrom="margin">
                  <wp:posOffset>33888</wp:posOffset>
                </wp:positionH>
                <wp:positionV relativeFrom="paragraph">
                  <wp:posOffset>1479676</wp:posOffset>
                </wp:positionV>
                <wp:extent cx="5664289" cy="5689108"/>
                <wp:effectExtent l="38100" t="19050" r="69850" b="83185"/>
                <wp:wrapNone/>
                <wp:docPr id="6" name="Conector recto 6"/>
                <wp:cNvGraphicFramePr/>
                <a:graphic xmlns:a="http://schemas.openxmlformats.org/drawingml/2006/main">
                  <a:graphicData uri="http://schemas.microsoft.com/office/word/2010/wordprocessingShape">
                    <wps:wsp>
                      <wps:cNvCnPr/>
                      <wps:spPr>
                        <a:xfrm>
                          <a:off x="0" y="0"/>
                          <a:ext cx="5664289" cy="56891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177B5" id="Conector recto 6"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pt,116.5pt" to="448.65pt,5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" strokecolor="#4f81bd [3204]" strokeweight="2pt">
                <v:shadow on="t" color="black" opacity="24903f" origin=",.5" offset="0,.55556mm"/>
                <w10:wrap anchorx="margin"/>
              </v:line>
            </w:pict>
          </mc:Fallback>
        </mc:AlternateContent>
      </w:r>
      <w:r w:rsidR="004B7691" w:rsidRPr="00736DBE">
        <w:rPr>
          <w:rFonts w:ascii="Palatino Linotype" w:hAnsi="Palatino Linotype" w:cs="Arial"/>
          <w:lang w:val="es-ES_tradnl"/>
        </w:rPr>
        <w:t xml:space="preserve">En ese sentido, esta Ponencia determinó no ponerlo a la vista del </w:t>
      </w:r>
      <w:r w:rsidR="004B7691" w:rsidRPr="00736DBE">
        <w:rPr>
          <w:rFonts w:ascii="Palatino Linotype" w:hAnsi="Palatino Linotype" w:cs="Arial"/>
          <w:b/>
          <w:lang w:val="es-ES_tradnl"/>
        </w:rPr>
        <w:t>RECURRENTE</w:t>
      </w:r>
      <w:r w:rsidR="004B7691" w:rsidRPr="00736DBE">
        <w:rPr>
          <w:rFonts w:ascii="Palatino Linotype" w:hAnsi="Palatino Linotype" w:cs="Arial"/>
          <w:lang w:val="es-ES_tradnl"/>
        </w:rPr>
        <w:t xml:space="preserve">, en virtud de que </w:t>
      </w:r>
      <w:r w:rsidR="004B7691" w:rsidRPr="00736DBE">
        <w:rPr>
          <w:rFonts w:ascii="Palatino Linotype" w:hAnsi="Palatino Linotype" w:cs="Arial"/>
          <w:b/>
          <w:lang w:val="es-ES_tradnl"/>
        </w:rPr>
        <w:t>EL SUJETO OBLIGADO</w:t>
      </w:r>
      <w:r w:rsidR="004B7691" w:rsidRPr="00736DBE">
        <w:rPr>
          <w:rFonts w:ascii="Palatino Linotype" w:hAnsi="Palatino Linotype" w:cs="Arial"/>
          <w:lang w:val="es-ES_tradnl"/>
        </w:rPr>
        <w:t xml:space="preserve"> no modificó el sentido de la respuesta a la solicitud de información, en términos del artículo 185</w:t>
      </w:r>
      <w:r w:rsidR="00D300C4" w:rsidRPr="00736DBE">
        <w:rPr>
          <w:rFonts w:ascii="Palatino Linotype" w:hAnsi="Palatino Linotype" w:cs="Arial"/>
          <w:lang w:val="es-ES_tradnl"/>
        </w:rPr>
        <w:t>,</w:t>
      </w:r>
      <w:r w:rsidR="004B7691" w:rsidRPr="00736DBE">
        <w:rPr>
          <w:rFonts w:ascii="Palatino Linotype" w:hAnsi="Palatino Linotype" w:cs="Arial"/>
          <w:lang w:val="es-ES_tradnl"/>
        </w:rPr>
        <w:t xml:space="preserve"> fracción III </w:t>
      </w:r>
      <w:r w:rsidR="004B7691" w:rsidRPr="00736DBE">
        <w:rPr>
          <w:rFonts w:ascii="Palatino Linotype" w:hAnsi="Palatino Linotype"/>
          <w:lang w:eastAsia="es-ES_tradnl"/>
        </w:rPr>
        <w:t>de la Ley de Transparencia y Acceso a la Información Pública de</w:t>
      </w:r>
      <w:r w:rsidR="007D34DF" w:rsidRPr="00736DBE">
        <w:rPr>
          <w:rFonts w:ascii="Palatino Linotype" w:hAnsi="Palatino Linotype"/>
          <w:lang w:eastAsia="es-ES_tradnl"/>
        </w:rPr>
        <w:t>l</w:t>
      </w:r>
      <w:r w:rsidR="00D144AE" w:rsidRPr="00736DBE">
        <w:rPr>
          <w:rFonts w:ascii="Palatino Linotype" w:hAnsi="Palatino Linotype"/>
          <w:lang w:eastAsia="es-ES_tradnl"/>
        </w:rPr>
        <w:t xml:space="preserve"> Estado de México y Municipios; como se aprecia a continuación: </w:t>
      </w:r>
    </w:p>
    <w:p w:rsidR="00335939" w:rsidRPr="00736DBE" w:rsidRDefault="00335939" w:rsidP="00C81284">
      <w:pPr>
        <w:pStyle w:val="Prrafodelista"/>
        <w:spacing w:before="100" w:beforeAutospacing="1" w:after="100" w:afterAutospacing="1" w:line="360" w:lineRule="auto"/>
        <w:ind w:left="0"/>
        <w:jc w:val="center"/>
        <w:rPr>
          <w:rFonts w:ascii="Palatino Linotype" w:hAnsi="Palatino Linotype"/>
          <w:lang w:eastAsia="es-ES_tradnl"/>
        </w:rPr>
      </w:pPr>
    </w:p>
    <w:p w:rsidR="00335939" w:rsidRPr="00736DBE" w:rsidRDefault="00335939" w:rsidP="00C81284">
      <w:pPr>
        <w:pStyle w:val="Prrafodelista"/>
        <w:spacing w:before="100" w:beforeAutospacing="1" w:after="100" w:afterAutospacing="1" w:line="360" w:lineRule="auto"/>
        <w:ind w:left="0"/>
        <w:jc w:val="both"/>
        <w:rPr>
          <w:rFonts w:ascii="Palatino Linotype" w:hAnsi="Palatino Linotype"/>
          <w:lang w:eastAsia="es-ES_tradnl"/>
        </w:rPr>
      </w:pPr>
    </w:p>
    <w:p w:rsidR="00335939" w:rsidRPr="00736DBE" w:rsidRDefault="00335939" w:rsidP="00C81284">
      <w:pPr>
        <w:pStyle w:val="Prrafodelista"/>
        <w:spacing w:before="100" w:beforeAutospacing="1" w:after="100" w:afterAutospacing="1" w:line="360" w:lineRule="auto"/>
        <w:ind w:left="0"/>
        <w:jc w:val="both"/>
        <w:rPr>
          <w:rFonts w:ascii="Palatino Linotype" w:hAnsi="Palatino Linotype"/>
          <w:lang w:eastAsia="es-ES_tradnl"/>
        </w:rPr>
      </w:pPr>
    </w:p>
    <w:p w:rsidR="00335939" w:rsidRPr="00736DBE" w:rsidRDefault="00741DB9" w:rsidP="00C81284">
      <w:pPr>
        <w:pStyle w:val="Prrafodelista"/>
        <w:spacing w:before="100" w:beforeAutospacing="1" w:after="100" w:afterAutospacing="1" w:line="360" w:lineRule="auto"/>
        <w:ind w:left="0"/>
        <w:jc w:val="both"/>
        <w:rPr>
          <w:rFonts w:ascii="Palatino Linotype" w:hAnsi="Palatino Linotype"/>
          <w:lang w:eastAsia="es-ES_tradnl"/>
        </w:rPr>
      </w:pPr>
      <w:r>
        <w:rPr>
          <w:noProof/>
          <w:lang w:eastAsia="es-MX"/>
        </w:rPr>
        <w:lastRenderedPageBreak/>
        <w:drawing>
          <wp:inline distT="0" distB="0" distL="0" distR="0" wp14:anchorId="59614FC7" wp14:editId="053E7E02">
            <wp:extent cx="7586141" cy="5763895"/>
            <wp:effectExtent l="0" t="3493"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05" t="8052" r="15441" b="4857"/>
                    <a:stretch/>
                  </pic:blipFill>
                  <pic:spPr bwMode="auto">
                    <a:xfrm rot="5400000">
                      <a:off x="0" y="0"/>
                      <a:ext cx="7642346" cy="5806599"/>
                    </a:xfrm>
                    <a:prstGeom prst="rect">
                      <a:avLst/>
                    </a:prstGeom>
                    <a:ln>
                      <a:noFill/>
                    </a:ln>
                    <a:extLst>
                      <a:ext uri="{53640926-AAD7-44D8-BBD7-CCE9431645EC}">
                        <a14:shadowObscured xmlns:a14="http://schemas.microsoft.com/office/drawing/2010/main"/>
                      </a:ext>
                    </a:extLst>
                  </pic:spPr>
                </pic:pic>
              </a:graphicData>
            </a:graphic>
          </wp:inline>
        </w:drawing>
      </w:r>
    </w:p>
    <w:p w:rsidR="00FF3111" w:rsidRDefault="003312C1"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736DBE">
        <w:rPr>
          <w:rFonts w:ascii="Palatino Linotype" w:hAnsi="Palatino Linotype" w:cs="Arial"/>
          <w:b/>
          <w:sz w:val="28"/>
          <w:szCs w:val="28"/>
        </w:rPr>
        <w:lastRenderedPageBreak/>
        <w:t>VIII.</w:t>
      </w:r>
      <w:r w:rsidRPr="00736DBE">
        <w:rPr>
          <w:rFonts w:ascii="Palatino Linotype" w:hAnsi="Palatino Linotype" w:cs="Arial"/>
        </w:rPr>
        <w:t xml:space="preserve"> </w:t>
      </w:r>
      <w:r w:rsidR="00270CBB" w:rsidRPr="00736DBE">
        <w:rPr>
          <w:rFonts w:ascii="Palatino Linotype" w:hAnsi="Palatino Linotype" w:cs="Arial"/>
        </w:rPr>
        <w:t>Una</w:t>
      </w:r>
      <w:r w:rsidR="00D730A4" w:rsidRPr="00736DBE">
        <w:rPr>
          <w:rFonts w:ascii="Palatino Linotype" w:hAnsi="Palatino Linotype" w:cs="Arial"/>
        </w:rPr>
        <w:t xml:space="preserve"> </w:t>
      </w:r>
      <w:r w:rsidR="00270CBB" w:rsidRPr="00736DBE">
        <w:rPr>
          <w:rFonts w:ascii="Palatino Linotype" w:hAnsi="Palatino Linotype" w:cs="Arial"/>
        </w:rPr>
        <w:t>vez</w:t>
      </w:r>
      <w:r w:rsidR="00D730A4" w:rsidRPr="00736DBE">
        <w:rPr>
          <w:rFonts w:ascii="Palatino Linotype" w:hAnsi="Palatino Linotype" w:cs="Arial"/>
        </w:rPr>
        <w:t xml:space="preserve"> </w:t>
      </w:r>
      <w:r w:rsidR="00270CBB" w:rsidRPr="00736DBE">
        <w:rPr>
          <w:rFonts w:ascii="Palatino Linotype" w:hAnsi="Palatino Linotype" w:cs="Arial"/>
        </w:rPr>
        <w:t>a</w:t>
      </w:r>
      <w:r w:rsidR="00FF3111" w:rsidRPr="00736DBE">
        <w:rPr>
          <w:rFonts w:ascii="Palatino Linotype" w:hAnsi="Palatino Linotype" w:cs="Arial"/>
        </w:rPr>
        <w:t>nalizado</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estado</w:t>
      </w:r>
      <w:r w:rsidR="00D730A4" w:rsidRPr="00736DBE">
        <w:rPr>
          <w:rFonts w:ascii="Palatino Linotype" w:hAnsi="Palatino Linotype" w:cs="Arial"/>
        </w:rPr>
        <w:t xml:space="preserve"> </w:t>
      </w:r>
      <w:r w:rsidR="00FF3111" w:rsidRPr="00736DBE">
        <w:rPr>
          <w:rFonts w:ascii="Palatino Linotype" w:hAnsi="Palatino Linotype" w:cs="Arial"/>
        </w:rPr>
        <w:t>procesal</w:t>
      </w:r>
      <w:r w:rsidR="00D730A4" w:rsidRPr="00736DBE">
        <w:rPr>
          <w:rFonts w:ascii="Palatino Linotype" w:hAnsi="Palatino Linotype" w:cs="Arial"/>
        </w:rPr>
        <w:t xml:space="preserve"> </w:t>
      </w:r>
      <w:r w:rsidR="00FF3111" w:rsidRPr="00736DBE">
        <w:rPr>
          <w:rFonts w:ascii="Palatino Linotype" w:hAnsi="Palatino Linotype" w:cs="Arial"/>
        </w:rPr>
        <w:t>que</w:t>
      </w:r>
      <w:r w:rsidR="00D730A4" w:rsidRPr="00736DBE">
        <w:rPr>
          <w:rFonts w:ascii="Palatino Linotype" w:hAnsi="Palatino Linotype" w:cs="Arial"/>
        </w:rPr>
        <w:t xml:space="preserve"> </w:t>
      </w:r>
      <w:r w:rsidR="00FF3111" w:rsidRPr="00736DBE">
        <w:rPr>
          <w:rFonts w:ascii="Palatino Linotype" w:hAnsi="Palatino Linotype" w:cs="Arial"/>
        </w:rPr>
        <w:t>guarda</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expediente,</w:t>
      </w:r>
      <w:r w:rsidR="00D730A4" w:rsidRPr="00736DBE">
        <w:rPr>
          <w:rFonts w:ascii="Palatino Linotype" w:hAnsi="Palatino Linotype" w:cs="Arial"/>
        </w:rPr>
        <w:t xml:space="preserve"> </w:t>
      </w:r>
      <w:r w:rsidR="00FF3111" w:rsidRPr="00736DBE">
        <w:rPr>
          <w:rFonts w:ascii="Palatino Linotype" w:hAnsi="Palatino Linotype" w:cs="Arial"/>
        </w:rPr>
        <w:t>en</w:t>
      </w:r>
      <w:r w:rsidR="00D730A4" w:rsidRPr="00736DBE">
        <w:rPr>
          <w:rFonts w:ascii="Palatino Linotype" w:hAnsi="Palatino Linotype" w:cs="Arial"/>
        </w:rPr>
        <w:t xml:space="preserve"> </w:t>
      </w:r>
      <w:r w:rsidR="00FF3111" w:rsidRPr="00736DBE">
        <w:rPr>
          <w:rFonts w:ascii="Palatino Linotype" w:hAnsi="Palatino Linotype" w:cs="Arial"/>
        </w:rPr>
        <w:t>fecha</w:t>
      </w:r>
      <w:r w:rsidR="00D730A4" w:rsidRPr="00736DBE">
        <w:rPr>
          <w:rFonts w:ascii="Palatino Linotype" w:hAnsi="Palatino Linotype" w:cs="Arial"/>
        </w:rPr>
        <w:t xml:space="preserve"> </w:t>
      </w:r>
      <w:r w:rsidR="00741DB9">
        <w:rPr>
          <w:rFonts w:ascii="Palatino Linotype" w:hAnsi="Palatino Linotype" w:cs="Arial"/>
        </w:rPr>
        <w:t>cuatro</w:t>
      </w:r>
      <w:r w:rsidR="00CF04C8"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741DB9">
        <w:rPr>
          <w:rFonts w:ascii="Palatino Linotype" w:hAnsi="Palatino Linotype" w:cs="Arial"/>
        </w:rPr>
        <w:t>junio</w:t>
      </w:r>
      <w:r w:rsidR="00D730A4" w:rsidRPr="00736DBE">
        <w:rPr>
          <w:rFonts w:ascii="Palatino Linotype" w:hAnsi="Palatino Linotype" w:cs="Arial"/>
        </w:rPr>
        <w:t xml:space="preserve"> </w:t>
      </w:r>
      <w:r w:rsidR="00FF3111" w:rsidRPr="00736DBE">
        <w:rPr>
          <w:rFonts w:ascii="Palatino Linotype" w:hAnsi="Palatino Linotype"/>
        </w:rPr>
        <w:t>de</w:t>
      </w:r>
      <w:r w:rsidR="00D730A4" w:rsidRPr="00736DBE">
        <w:rPr>
          <w:rFonts w:ascii="Palatino Linotype" w:hAnsi="Palatino Linotype"/>
        </w:rPr>
        <w:t xml:space="preserve"> </w:t>
      </w:r>
      <w:r w:rsidR="00FF3111" w:rsidRPr="00736DBE">
        <w:rPr>
          <w:rFonts w:ascii="Palatino Linotype" w:hAnsi="Palatino Linotype"/>
        </w:rPr>
        <w:t>dos</w:t>
      </w:r>
      <w:r w:rsidR="00D730A4" w:rsidRPr="00736DBE">
        <w:rPr>
          <w:rFonts w:ascii="Palatino Linotype" w:hAnsi="Palatino Linotype"/>
        </w:rPr>
        <w:t xml:space="preserve"> </w:t>
      </w:r>
      <w:r w:rsidR="00FF3111" w:rsidRPr="00736DBE">
        <w:rPr>
          <w:rFonts w:ascii="Palatino Linotype" w:hAnsi="Palatino Linotype"/>
        </w:rPr>
        <w:t>mil</w:t>
      </w:r>
      <w:r w:rsidR="00D730A4" w:rsidRPr="00736DBE">
        <w:rPr>
          <w:rFonts w:ascii="Palatino Linotype" w:hAnsi="Palatino Linotype"/>
        </w:rPr>
        <w:t xml:space="preserve"> </w:t>
      </w:r>
      <w:r w:rsidR="00E47A23">
        <w:rPr>
          <w:rFonts w:ascii="Palatino Linotype" w:hAnsi="Palatino Linotype"/>
        </w:rPr>
        <w:t>diecinueve</w:t>
      </w:r>
      <w:r w:rsidR="00FF3111" w:rsidRPr="00736DBE">
        <w:rPr>
          <w:rFonts w:ascii="Palatino Linotype" w:hAnsi="Palatino Linotype" w:cs="Arial"/>
        </w:rPr>
        <w:t>,</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Comisionada</w:t>
      </w:r>
      <w:r w:rsidR="00D730A4" w:rsidRPr="00736DBE">
        <w:rPr>
          <w:rFonts w:ascii="Palatino Linotype" w:hAnsi="Palatino Linotype" w:cs="Arial"/>
        </w:rPr>
        <w:t xml:space="preserve"> </w:t>
      </w:r>
      <w:r w:rsidR="00FF3111" w:rsidRPr="00736DBE">
        <w:rPr>
          <w:rFonts w:ascii="Palatino Linotype" w:hAnsi="Palatino Linotype" w:cs="Arial"/>
        </w:rPr>
        <w:t>Ponente</w:t>
      </w:r>
      <w:r w:rsidR="00D730A4" w:rsidRPr="00736DBE">
        <w:rPr>
          <w:rFonts w:ascii="Palatino Linotype" w:hAnsi="Palatino Linotype" w:cs="Arial"/>
        </w:rPr>
        <w:t xml:space="preserve"> </w:t>
      </w:r>
      <w:r w:rsidR="00FF3111" w:rsidRPr="00736DBE">
        <w:rPr>
          <w:rFonts w:ascii="Palatino Linotype" w:hAnsi="Palatino Linotype" w:cs="Arial"/>
        </w:rPr>
        <w:t>acordó</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cierre</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instrucción,</w:t>
      </w:r>
      <w:r w:rsidR="00D730A4" w:rsidRPr="00736DBE">
        <w:rPr>
          <w:rFonts w:ascii="Palatino Linotype" w:hAnsi="Palatino Linotype" w:cs="Arial"/>
        </w:rPr>
        <w:t xml:space="preserve"> </w:t>
      </w:r>
      <w:r w:rsidR="00FF3111" w:rsidRPr="00736DBE">
        <w:rPr>
          <w:rFonts w:ascii="Palatino Linotype" w:hAnsi="Palatino Linotype" w:cs="Arial"/>
        </w:rPr>
        <w:t>así</w:t>
      </w:r>
      <w:r w:rsidR="00D730A4" w:rsidRPr="00736DBE">
        <w:rPr>
          <w:rFonts w:ascii="Palatino Linotype" w:hAnsi="Palatino Linotype" w:cs="Arial"/>
        </w:rPr>
        <w:t xml:space="preserve"> </w:t>
      </w:r>
      <w:r w:rsidR="00FF3111" w:rsidRPr="00736DBE">
        <w:rPr>
          <w:rFonts w:ascii="Palatino Linotype" w:hAnsi="Palatino Linotype" w:cs="Arial"/>
          <w:lang w:val="es-ES_tradnl"/>
        </w:rPr>
        <w:t>como</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remisión</w:t>
      </w:r>
      <w:r w:rsidR="00D730A4" w:rsidRPr="00736DBE">
        <w:rPr>
          <w:rFonts w:ascii="Palatino Linotype" w:hAnsi="Palatino Linotype" w:cs="Arial"/>
        </w:rPr>
        <w:t xml:space="preserve"> </w:t>
      </w:r>
      <w:r w:rsidR="00FF3111" w:rsidRPr="00736DBE">
        <w:rPr>
          <w:rFonts w:ascii="Palatino Linotype" w:hAnsi="Palatino Linotype" w:cs="Arial"/>
        </w:rPr>
        <w:t>del</w:t>
      </w:r>
      <w:r w:rsidR="00D730A4" w:rsidRPr="00736DBE">
        <w:rPr>
          <w:rFonts w:ascii="Palatino Linotype" w:hAnsi="Palatino Linotype" w:cs="Arial"/>
        </w:rPr>
        <w:t xml:space="preserve"> </w:t>
      </w:r>
      <w:r w:rsidR="00FF3111" w:rsidRPr="00736DBE">
        <w:rPr>
          <w:rFonts w:ascii="Palatino Linotype" w:hAnsi="Palatino Linotype" w:cs="Arial"/>
        </w:rPr>
        <w:t>mismo</w:t>
      </w:r>
      <w:r w:rsidR="00D730A4" w:rsidRPr="00736DBE">
        <w:rPr>
          <w:rFonts w:ascii="Palatino Linotype" w:hAnsi="Palatino Linotype" w:cs="Arial"/>
        </w:rPr>
        <w:t xml:space="preserve"> </w:t>
      </w:r>
      <w:r w:rsidR="00FF3111" w:rsidRPr="00736DBE">
        <w:rPr>
          <w:rFonts w:ascii="Palatino Linotype" w:hAnsi="Palatino Linotype" w:cs="Arial"/>
        </w:rPr>
        <w:t>a</w:t>
      </w:r>
      <w:r w:rsidR="00D730A4" w:rsidRPr="00736DBE">
        <w:rPr>
          <w:rFonts w:ascii="Palatino Linotype" w:hAnsi="Palatino Linotype" w:cs="Arial"/>
        </w:rPr>
        <w:t xml:space="preserve"> </w:t>
      </w:r>
      <w:r w:rsidR="00FF3111" w:rsidRPr="00736DBE">
        <w:rPr>
          <w:rFonts w:ascii="Palatino Linotype" w:hAnsi="Palatino Linotype" w:cs="Arial"/>
        </w:rPr>
        <w:t>efecto</w:t>
      </w:r>
      <w:r w:rsidR="00D730A4" w:rsidRPr="00736DBE">
        <w:rPr>
          <w:rFonts w:ascii="Palatino Linotype" w:hAnsi="Palatino Linotype" w:cs="Arial"/>
        </w:rPr>
        <w:t xml:space="preserve"> </w:t>
      </w:r>
      <w:r w:rsidR="00FF3111" w:rsidRPr="00736DBE">
        <w:rPr>
          <w:rFonts w:ascii="Palatino Linotype" w:hAnsi="Palatino Linotype" w:cs="Arial"/>
          <w:lang w:val="es-ES_tradnl"/>
        </w:rPr>
        <w:t>de</w:t>
      </w:r>
      <w:r w:rsidR="00D730A4" w:rsidRPr="00736DBE">
        <w:rPr>
          <w:rFonts w:ascii="Palatino Linotype" w:hAnsi="Palatino Linotype" w:cs="Arial"/>
        </w:rPr>
        <w:t xml:space="preserve"> </w:t>
      </w:r>
      <w:r w:rsidR="00FF3111" w:rsidRPr="00736DBE">
        <w:rPr>
          <w:rFonts w:ascii="Palatino Linotype" w:hAnsi="Palatino Linotype" w:cs="Arial"/>
        </w:rPr>
        <w:t>ser</w:t>
      </w:r>
      <w:r w:rsidR="00D730A4" w:rsidRPr="00736DBE">
        <w:rPr>
          <w:rFonts w:ascii="Palatino Linotype" w:hAnsi="Palatino Linotype" w:cs="Arial"/>
        </w:rPr>
        <w:t xml:space="preserve"> </w:t>
      </w:r>
      <w:r w:rsidR="00FF3111" w:rsidRPr="00736DBE">
        <w:rPr>
          <w:rFonts w:ascii="Palatino Linotype" w:hAnsi="Palatino Linotype" w:cs="Arial"/>
        </w:rPr>
        <w:t>resuelto,</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conformidad</w:t>
      </w:r>
      <w:r w:rsidR="00D730A4" w:rsidRPr="00736DBE">
        <w:rPr>
          <w:rFonts w:ascii="Palatino Linotype" w:hAnsi="Palatino Linotype" w:cs="Arial"/>
        </w:rPr>
        <w:t xml:space="preserve"> </w:t>
      </w:r>
      <w:r w:rsidR="00FF3111" w:rsidRPr="00736DBE">
        <w:rPr>
          <w:rFonts w:ascii="Palatino Linotype" w:hAnsi="Palatino Linotype" w:cs="Arial"/>
        </w:rPr>
        <w:t>con</w:t>
      </w:r>
      <w:r w:rsidR="00D730A4" w:rsidRPr="00736DBE">
        <w:rPr>
          <w:rFonts w:ascii="Palatino Linotype" w:hAnsi="Palatino Linotype" w:cs="Arial"/>
        </w:rPr>
        <w:t xml:space="preserve"> </w:t>
      </w:r>
      <w:r w:rsidR="00FF3111" w:rsidRPr="00736DBE">
        <w:rPr>
          <w:rFonts w:ascii="Palatino Linotype" w:hAnsi="Palatino Linotype" w:cs="Arial"/>
        </w:rPr>
        <w:t>lo</w:t>
      </w:r>
      <w:r w:rsidR="00D730A4" w:rsidRPr="00736DBE">
        <w:rPr>
          <w:rFonts w:ascii="Palatino Linotype" w:hAnsi="Palatino Linotype" w:cs="Arial"/>
        </w:rPr>
        <w:t xml:space="preserve"> </w:t>
      </w:r>
      <w:r w:rsidR="00FF3111" w:rsidRPr="00736DBE">
        <w:rPr>
          <w:rFonts w:ascii="Palatino Linotype" w:hAnsi="Palatino Linotype" w:cs="Arial"/>
        </w:rPr>
        <w:t>establecido</w:t>
      </w:r>
      <w:r w:rsidR="00D730A4" w:rsidRPr="00736DBE">
        <w:rPr>
          <w:rFonts w:ascii="Palatino Linotype" w:hAnsi="Palatino Linotype" w:cs="Arial"/>
        </w:rPr>
        <w:t xml:space="preserve"> </w:t>
      </w:r>
      <w:r w:rsidR="00FF3111" w:rsidRPr="00736DBE">
        <w:rPr>
          <w:rFonts w:ascii="Palatino Linotype" w:hAnsi="Palatino Linotype" w:cs="Arial"/>
        </w:rPr>
        <w:t>en</w:t>
      </w:r>
      <w:r w:rsidR="00D730A4" w:rsidRPr="00736DBE">
        <w:rPr>
          <w:rFonts w:ascii="Palatino Linotype" w:hAnsi="Palatino Linotype" w:cs="Arial"/>
        </w:rPr>
        <w:t xml:space="preserve"> </w:t>
      </w:r>
      <w:r w:rsidR="00FF3111" w:rsidRPr="00736DBE">
        <w:rPr>
          <w:rFonts w:ascii="Palatino Linotype" w:hAnsi="Palatino Linotype" w:cs="Arial"/>
        </w:rPr>
        <w:t>el</w:t>
      </w:r>
      <w:r w:rsidR="00D730A4" w:rsidRPr="00736DBE">
        <w:rPr>
          <w:rFonts w:ascii="Palatino Linotype" w:hAnsi="Palatino Linotype" w:cs="Arial"/>
        </w:rPr>
        <w:t xml:space="preserve"> </w:t>
      </w:r>
      <w:r w:rsidR="00FF3111" w:rsidRPr="00736DBE">
        <w:rPr>
          <w:rFonts w:ascii="Palatino Linotype" w:hAnsi="Palatino Linotype" w:cs="Arial"/>
        </w:rPr>
        <w:t>artículo</w:t>
      </w:r>
      <w:r w:rsidR="00D730A4" w:rsidRPr="00736DBE">
        <w:rPr>
          <w:rFonts w:ascii="Palatino Linotype" w:hAnsi="Palatino Linotype" w:cs="Arial"/>
        </w:rPr>
        <w:t xml:space="preserve"> </w:t>
      </w:r>
      <w:r w:rsidR="00FF3111" w:rsidRPr="00736DBE">
        <w:rPr>
          <w:rFonts w:ascii="Palatino Linotype" w:hAnsi="Palatino Linotype" w:cs="Arial"/>
        </w:rPr>
        <w:t>185</w:t>
      </w:r>
      <w:r w:rsidR="00D300C4" w:rsidRPr="00736DBE">
        <w:rPr>
          <w:rFonts w:ascii="Palatino Linotype" w:hAnsi="Palatino Linotype" w:cs="Arial"/>
        </w:rPr>
        <w:t>,</w:t>
      </w:r>
      <w:r w:rsidR="00D730A4" w:rsidRPr="00736DBE">
        <w:rPr>
          <w:rFonts w:ascii="Palatino Linotype" w:hAnsi="Palatino Linotype" w:cs="Arial"/>
        </w:rPr>
        <w:t xml:space="preserve"> </w:t>
      </w:r>
      <w:r w:rsidR="00FF3111" w:rsidRPr="00736DBE">
        <w:rPr>
          <w:rFonts w:ascii="Palatino Linotype" w:hAnsi="Palatino Linotype" w:cs="Arial"/>
        </w:rPr>
        <w:t>fracciones</w:t>
      </w:r>
      <w:r w:rsidR="00D730A4" w:rsidRPr="00736DBE">
        <w:rPr>
          <w:rFonts w:ascii="Palatino Linotype" w:hAnsi="Palatino Linotype" w:cs="Arial"/>
        </w:rPr>
        <w:t xml:space="preserve"> </w:t>
      </w:r>
      <w:r w:rsidR="00FF3111" w:rsidRPr="00736DBE">
        <w:rPr>
          <w:rFonts w:ascii="Palatino Linotype" w:hAnsi="Palatino Linotype" w:cs="Arial"/>
        </w:rPr>
        <w:t>VI</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VIII</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Ley</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Transparencia</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Acceso</w:t>
      </w:r>
      <w:r w:rsidR="00D730A4" w:rsidRPr="00736DBE">
        <w:rPr>
          <w:rFonts w:ascii="Palatino Linotype" w:hAnsi="Palatino Linotype" w:cs="Arial"/>
        </w:rPr>
        <w:t xml:space="preserve"> </w:t>
      </w:r>
      <w:r w:rsidR="00FF3111" w:rsidRPr="00736DBE">
        <w:rPr>
          <w:rFonts w:ascii="Palatino Linotype" w:hAnsi="Palatino Linotype" w:cs="Arial"/>
        </w:rPr>
        <w:t>a</w:t>
      </w:r>
      <w:r w:rsidR="00D730A4" w:rsidRPr="00736DBE">
        <w:rPr>
          <w:rFonts w:ascii="Palatino Linotype" w:hAnsi="Palatino Linotype" w:cs="Arial"/>
        </w:rPr>
        <w:t xml:space="preserve"> </w:t>
      </w:r>
      <w:r w:rsidR="00FF3111" w:rsidRPr="00736DBE">
        <w:rPr>
          <w:rFonts w:ascii="Palatino Linotype" w:hAnsi="Palatino Linotype" w:cs="Arial"/>
        </w:rPr>
        <w:t>la</w:t>
      </w:r>
      <w:r w:rsidR="00D730A4" w:rsidRPr="00736DBE">
        <w:rPr>
          <w:rFonts w:ascii="Palatino Linotype" w:hAnsi="Palatino Linotype" w:cs="Arial"/>
        </w:rPr>
        <w:t xml:space="preserve"> </w:t>
      </w:r>
      <w:r w:rsidR="00FF3111" w:rsidRPr="00736DBE">
        <w:rPr>
          <w:rFonts w:ascii="Palatino Linotype" w:hAnsi="Palatino Linotype" w:cs="Arial"/>
        </w:rPr>
        <w:t>Información</w:t>
      </w:r>
      <w:r w:rsidR="00D730A4" w:rsidRPr="00736DBE">
        <w:rPr>
          <w:rFonts w:ascii="Palatino Linotype" w:hAnsi="Palatino Linotype" w:cs="Arial"/>
        </w:rPr>
        <w:t xml:space="preserve"> </w:t>
      </w:r>
      <w:r w:rsidR="00FF3111" w:rsidRPr="00736DBE">
        <w:rPr>
          <w:rFonts w:ascii="Palatino Linotype" w:hAnsi="Palatino Linotype" w:cs="Arial"/>
        </w:rPr>
        <w:t>Pública</w:t>
      </w:r>
      <w:r w:rsidR="00D730A4" w:rsidRPr="00736DBE">
        <w:rPr>
          <w:rFonts w:ascii="Palatino Linotype" w:hAnsi="Palatino Linotype" w:cs="Arial"/>
        </w:rPr>
        <w:t xml:space="preserve"> </w:t>
      </w:r>
      <w:r w:rsidR="00FF3111" w:rsidRPr="00736DBE">
        <w:rPr>
          <w:rFonts w:ascii="Palatino Linotype" w:hAnsi="Palatino Linotype" w:cs="Arial"/>
        </w:rPr>
        <w:t>del</w:t>
      </w:r>
      <w:r w:rsidR="00D730A4" w:rsidRPr="00736DBE">
        <w:rPr>
          <w:rFonts w:ascii="Palatino Linotype" w:hAnsi="Palatino Linotype" w:cs="Arial"/>
        </w:rPr>
        <w:t xml:space="preserve"> </w:t>
      </w:r>
      <w:r w:rsidR="00FF3111" w:rsidRPr="00736DBE">
        <w:rPr>
          <w:rFonts w:ascii="Palatino Linotype" w:hAnsi="Palatino Linotype" w:cs="Arial"/>
        </w:rPr>
        <w:t>Estado</w:t>
      </w:r>
      <w:r w:rsidR="00D730A4" w:rsidRPr="00736DBE">
        <w:rPr>
          <w:rFonts w:ascii="Palatino Linotype" w:hAnsi="Palatino Linotype" w:cs="Arial"/>
        </w:rPr>
        <w:t xml:space="preserve"> </w:t>
      </w:r>
      <w:r w:rsidR="00FF3111" w:rsidRPr="00736DBE">
        <w:rPr>
          <w:rFonts w:ascii="Palatino Linotype" w:hAnsi="Palatino Linotype" w:cs="Arial"/>
        </w:rPr>
        <w:t>de</w:t>
      </w:r>
      <w:r w:rsidR="00D730A4" w:rsidRPr="00736DBE">
        <w:rPr>
          <w:rFonts w:ascii="Palatino Linotype" w:hAnsi="Palatino Linotype" w:cs="Arial"/>
        </w:rPr>
        <w:t xml:space="preserve"> </w:t>
      </w:r>
      <w:r w:rsidR="00FF3111" w:rsidRPr="00736DBE">
        <w:rPr>
          <w:rFonts w:ascii="Palatino Linotype" w:hAnsi="Palatino Linotype" w:cs="Arial"/>
        </w:rPr>
        <w:t>México</w:t>
      </w:r>
      <w:r w:rsidR="00D730A4" w:rsidRPr="00736DBE">
        <w:rPr>
          <w:rFonts w:ascii="Palatino Linotype" w:hAnsi="Palatino Linotype" w:cs="Arial"/>
        </w:rPr>
        <w:t xml:space="preserve"> </w:t>
      </w:r>
      <w:r w:rsidR="00FF3111" w:rsidRPr="00736DBE">
        <w:rPr>
          <w:rFonts w:ascii="Palatino Linotype" w:hAnsi="Palatino Linotype" w:cs="Arial"/>
        </w:rPr>
        <w:t>y</w:t>
      </w:r>
      <w:r w:rsidR="00D730A4" w:rsidRPr="00736DBE">
        <w:rPr>
          <w:rFonts w:ascii="Palatino Linotype" w:hAnsi="Palatino Linotype" w:cs="Arial"/>
        </w:rPr>
        <w:t xml:space="preserve"> </w:t>
      </w:r>
      <w:r w:rsidR="00FF3111" w:rsidRPr="00736DBE">
        <w:rPr>
          <w:rFonts w:ascii="Palatino Linotype" w:hAnsi="Palatino Linotype" w:cs="Arial"/>
        </w:rPr>
        <w:t>Municipios.</w:t>
      </w:r>
    </w:p>
    <w:p w:rsidR="00C81284"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rPr>
      </w:pPr>
    </w:p>
    <w:p w:rsidR="003312C1" w:rsidRDefault="003312C1"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736DBE">
        <w:rPr>
          <w:rFonts w:ascii="Palatino Linotype" w:hAnsi="Palatino Linotype" w:cs="Arial"/>
          <w:b/>
          <w:sz w:val="28"/>
          <w:szCs w:val="28"/>
        </w:rPr>
        <w:t xml:space="preserve">IX. </w:t>
      </w:r>
      <w:r w:rsidR="00741DB9">
        <w:rPr>
          <w:rFonts w:ascii="Palatino Linotype" w:hAnsi="Palatino Linotype" w:cs="Arial"/>
        </w:rPr>
        <w:t xml:space="preserve">Posteriormente en fecha veintiséis de junio de dos mil diecinueve, con fundamento en el artículo 181, párrafo tercero de la </w:t>
      </w:r>
      <w:r w:rsidR="00741DB9" w:rsidRPr="00736DBE">
        <w:rPr>
          <w:rFonts w:ascii="Palatino Linotype" w:hAnsi="Palatino Linotype" w:cs="Arial"/>
        </w:rPr>
        <w:t xml:space="preserve">Ley de Transparencia y Acceso a la Información Pública del Estado de México y </w:t>
      </w:r>
      <w:r w:rsidR="00741DB9">
        <w:rPr>
          <w:rFonts w:ascii="Palatino Linotype" w:hAnsi="Palatino Linotype" w:cs="Arial"/>
        </w:rPr>
        <w:t>Municipios, se acordó la ampliación del plazo para la resolución.</w:t>
      </w:r>
    </w:p>
    <w:p w:rsidR="00C81284"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rPr>
      </w:pPr>
    </w:p>
    <w:p w:rsidR="00741DB9" w:rsidRDefault="00741DB9"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cs="Arial"/>
        </w:rPr>
        <w:t xml:space="preserve">Así, con fundamento en lo prescrito en los artículos 5, párrafos vigésimo segundo, vigésimo tercero y vigésimo cuarto, fracciones IV y V, de la Constitución Política del Estado Libre y soberano de México y Municipios, </w:t>
      </w:r>
      <w:r w:rsidR="00654F04">
        <w:rPr>
          <w:rFonts w:ascii="Palatino Linotype" w:hAnsi="Palatino Linotype" w:cs="Arial"/>
        </w:rPr>
        <w:t xml:space="preserve">los artículos 2, fracción II, 9, 29, 36, fracciones I y II, 176, 178, 179, 181, 185, fracción I, 186 y 188 </w:t>
      </w:r>
      <w:r w:rsidR="00654F04" w:rsidRPr="00736DBE">
        <w:rPr>
          <w:rFonts w:ascii="Palatino Linotype" w:hAnsi="Palatino Linotype" w:cs="Arial"/>
        </w:rPr>
        <w:t xml:space="preserve">de la Ley de Transparencia y Acceso a la Información Pública del Estado de México y </w:t>
      </w:r>
      <w:r w:rsidR="00654F04">
        <w:rPr>
          <w:rFonts w:ascii="Palatino Linotype" w:hAnsi="Palatino Linotype" w:cs="Arial"/>
        </w:rPr>
        <w:t>Municipios, en este Pleno</w:t>
      </w:r>
    </w:p>
    <w:p w:rsidR="00C81284" w:rsidRPr="00736DBE" w:rsidRDefault="00C81284" w:rsidP="00A367C1">
      <w:pPr>
        <w:pStyle w:val="Prrafodelista"/>
        <w:tabs>
          <w:tab w:val="left" w:pos="567"/>
        </w:tabs>
        <w:spacing w:before="100" w:beforeAutospacing="1" w:after="100" w:afterAutospacing="1"/>
        <w:ind w:left="0"/>
        <w:contextualSpacing/>
        <w:jc w:val="both"/>
        <w:rPr>
          <w:rFonts w:ascii="Palatino Linotype" w:hAnsi="Palatino Linotype"/>
          <w:b/>
          <w:sz w:val="28"/>
          <w:szCs w:val="28"/>
        </w:rPr>
      </w:pPr>
    </w:p>
    <w:p w:rsidR="004B4CB8" w:rsidRDefault="004B4CB8" w:rsidP="00C81284">
      <w:pPr>
        <w:spacing w:before="100" w:beforeAutospacing="1" w:after="100" w:afterAutospacing="1" w:line="360" w:lineRule="auto"/>
        <w:contextualSpacing/>
        <w:jc w:val="center"/>
        <w:rPr>
          <w:rFonts w:ascii="Palatino Linotype" w:hAnsi="Palatino Linotype"/>
          <w:b/>
          <w:bCs/>
          <w:spacing w:val="40"/>
          <w:sz w:val="28"/>
        </w:rPr>
      </w:pPr>
      <w:r w:rsidRPr="00736DBE">
        <w:rPr>
          <w:rFonts w:ascii="Palatino Linotype" w:hAnsi="Palatino Linotype"/>
          <w:b/>
          <w:bCs/>
          <w:spacing w:val="40"/>
          <w:sz w:val="28"/>
        </w:rPr>
        <w:t>CONSIDERANDO</w:t>
      </w:r>
    </w:p>
    <w:p w:rsidR="00C81284" w:rsidRPr="00736DBE" w:rsidRDefault="00C81284" w:rsidP="00A367C1">
      <w:pPr>
        <w:spacing w:before="100" w:beforeAutospacing="1" w:after="100" w:afterAutospacing="1"/>
        <w:contextualSpacing/>
        <w:jc w:val="center"/>
        <w:rPr>
          <w:rFonts w:ascii="Palatino Linotype" w:hAnsi="Palatino Linotype"/>
          <w:b/>
          <w:bCs/>
          <w:spacing w:val="40"/>
          <w:sz w:val="28"/>
        </w:rPr>
      </w:pPr>
    </w:p>
    <w:p w:rsidR="00AB4B9D" w:rsidRDefault="003312C1" w:rsidP="00C8128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rPr>
      </w:pPr>
      <w:r w:rsidRPr="00736DBE">
        <w:rPr>
          <w:rFonts w:ascii="Palatino Linotype" w:hAnsi="Palatino Linotype"/>
          <w:b/>
          <w:sz w:val="28"/>
          <w:szCs w:val="28"/>
        </w:rPr>
        <w:t>PRIMERO.</w:t>
      </w:r>
      <w:r w:rsidRPr="00736DBE">
        <w:rPr>
          <w:rFonts w:ascii="Palatino Linotype" w:hAnsi="Palatino Linotype"/>
          <w:b/>
        </w:rPr>
        <w:t xml:space="preserve"> </w:t>
      </w:r>
      <w:r w:rsidR="00AB4B9D" w:rsidRPr="00736DBE">
        <w:rPr>
          <w:rFonts w:ascii="Palatino Linotype" w:hAnsi="Palatino Linotype"/>
          <w:b/>
        </w:rPr>
        <w:t>Competencia</w:t>
      </w:r>
      <w:r w:rsidR="00AB4B9D" w:rsidRPr="00736DBE">
        <w:rPr>
          <w:rFonts w:ascii="Palatino Linotype" w:hAnsi="Palatino Linotype"/>
        </w:rPr>
        <w:t>.</w:t>
      </w:r>
      <w:r w:rsidR="00D730A4" w:rsidRPr="00736DBE">
        <w:rPr>
          <w:rFonts w:ascii="Palatino Linotype" w:hAnsi="Palatino Linotype"/>
          <w:b/>
        </w:rPr>
        <w:t xml:space="preserve"> </w:t>
      </w:r>
      <w:r w:rsidR="00634138" w:rsidRPr="00736DBE">
        <w:rPr>
          <w:rFonts w:ascii="Palatino Linotype" w:hAnsi="Palatino Linotype"/>
        </w:rPr>
        <w:t>Este</w:t>
      </w:r>
      <w:r w:rsidR="00D730A4" w:rsidRPr="00736DBE">
        <w:rPr>
          <w:rFonts w:ascii="Palatino Linotype" w:hAnsi="Palatino Linotype"/>
        </w:rPr>
        <w:t xml:space="preserve"> </w:t>
      </w:r>
      <w:r w:rsidR="00634138" w:rsidRPr="00736DBE">
        <w:rPr>
          <w:rFonts w:ascii="Palatino Linotype" w:hAnsi="Palatino Linotype"/>
        </w:rPr>
        <w:t>Instituto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Protección</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Datos</w:t>
      </w:r>
      <w:r w:rsidR="00D730A4" w:rsidRPr="00736DBE">
        <w:rPr>
          <w:rFonts w:ascii="Palatino Linotype" w:hAnsi="Palatino Linotype"/>
        </w:rPr>
        <w:t xml:space="preserve"> </w:t>
      </w:r>
      <w:r w:rsidR="00634138" w:rsidRPr="00736DBE">
        <w:rPr>
          <w:rFonts w:ascii="Palatino Linotype" w:hAnsi="Palatino Linotype"/>
        </w:rPr>
        <w:t>Personales</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D730A4" w:rsidRPr="00736DBE">
        <w:rPr>
          <w:rFonts w:ascii="Palatino Linotype" w:hAnsi="Palatino Linotype"/>
        </w:rPr>
        <w:t xml:space="preserve"> </w:t>
      </w:r>
      <w:r w:rsidR="00634138" w:rsidRPr="00736DBE">
        <w:rPr>
          <w:rFonts w:ascii="Palatino Linotype" w:hAnsi="Palatino Linotype"/>
        </w:rPr>
        <w:t>es</w:t>
      </w:r>
      <w:r w:rsidR="00D730A4" w:rsidRPr="00736DBE">
        <w:rPr>
          <w:rFonts w:ascii="Palatino Linotype" w:hAnsi="Palatino Linotype"/>
        </w:rPr>
        <w:t xml:space="preserve"> </w:t>
      </w:r>
      <w:r w:rsidR="00634138" w:rsidRPr="00736DBE">
        <w:rPr>
          <w:rFonts w:ascii="Palatino Linotype" w:hAnsi="Palatino Linotype"/>
        </w:rPr>
        <w:t>competente</w:t>
      </w:r>
      <w:r w:rsidR="00D730A4" w:rsidRPr="00736DBE">
        <w:rPr>
          <w:rFonts w:ascii="Palatino Linotype" w:hAnsi="Palatino Linotype"/>
        </w:rPr>
        <w:t xml:space="preserve"> </w:t>
      </w:r>
      <w:r w:rsidR="00634138" w:rsidRPr="00736DBE">
        <w:rPr>
          <w:rFonts w:ascii="Palatino Linotype" w:hAnsi="Palatino Linotype"/>
        </w:rPr>
        <w:t>para</w:t>
      </w:r>
      <w:r w:rsidR="00D730A4" w:rsidRPr="00736DBE">
        <w:rPr>
          <w:rFonts w:ascii="Palatino Linotype" w:hAnsi="Palatino Linotype"/>
        </w:rPr>
        <w:t xml:space="preserve"> </w:t>
      </w:r>
      <w:r w:rsidR="00634138" w:rsidRPr="00736DBE">
        <w:rPr>
          <w:rFonts w:ascii="Palatino Linotype" w:hAnsi="Palatino Linotype"/>
        </w:rPr>
        <w:t>conocer</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resolver</w:t>
      </w:r>
      <w:r w:rsidR="00D730A4" w:rsidRPr="00736DBE">
        <w:rPr>
          <w:rFonts w:ascii="Palatino Linotype" w:hAnsi="Palatino Linotype"/>
        </w:rPr>
        <w:t xml:space="preserve"> </w:t>
      </w:r>
      <w:r w:rsidR="00634138" w:rsidRPr="00736DBE">
        <w:rPr>
          <w:rFonts w:ascii="Palatino Linotype" w:hAnsi="Palatino Linotype"/>
        </w:rPr>
        <w:t>el</w:t>
      </w:r>
      <w:r w:rsidR="00D730A4" w:rsidRPr="00736DBE">
        <w:rPr>
          <w:rFonts w:ascii="Palatino Linotype" w:hAnsi="Palatino Linotype"/>
        </w:rPr>
        <w:t xml:space="preserve"> </w:t>
      </w:r>
      <w:r w:rsidR="00634138" w:rsidRPr="00736DBE">
        <w:rPr>
          <w:rFonts w:ascii="Palatino Linotype" w:hAnsi="Palatino Linotype"/>
        </w:rPr>
        <w:t>presente</w:t>
      </w:r>
      <w:r w:rsidR="00D730A4" w:rsidRPr="00736DBE">
        <w:rPr>
          <w:rFonts w:ascii="Palatino Linotype" w:hAnsi="Palatino Linotype"/>
        </w:rPr>
        <w:t xml:space="preserve"> </w:t>
      </w:r>
      <w:r w:rsidR="00634138" w:rsidRPr="00736DBE">
        <w:rPr>
          <w:rFonts w:ascii="Palatino Linotype" w:hAnsi="Palatino Linotype"/>
        </w:rPr>
        <w:t>recurso,</w:t>
      </w:r>
      <w:r w:rsidR="00D730A4" w:rsidRPr="00736DBE">
        <w:rPr>
          <w:rFonts w:ascii="Palatino Linotype" w:hAnsi="Palatino Linotype"/>
        </w:rPr>
        <w:t xml:space="preserve"> </w:t>
      </w:r>
      <w:r w:rsidR="00634138" w:rsidRPr="00736DBE">
        <w:rPr>
          <w:rFonts w:ascii="Palatino Linotype" w:hAnsi="Palatino Linotype"/>
        </w:rPr>
        <w:t>conforme</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lo</w:t>
      </w:r>
      <w:r w:rsidR="00D730A4" w:rsidRPr="00736DBE">
        <w:rPr>
          <w:rFonts w:ascii="Palatino Linotype" w:hAnsi="Palatino Linotype"/>
        </w:rPr>
        <w:t xml:space="preserve"> </w:t>
      </w:r>
      <w:r w:rsidR="00634138" w:rsidRPr="00736DBE">
        <w:rPr>
          <w:rFonts w:ascii="Palatino Linotype" w:hAnsi="Palatino Linotype"/>
        </w:rPr>
        <w:t>dispuesto</w:t>
      </w:r>
      <w:r w:rsidR="00D730A4" w:rsidRPr="00736DBE">
        <w:rPr>
          <w:rFonts w:ascii="Palatino Linotype" w:hAnsi="Palatino Linotype"/>
        </w:rPr>
        <w:t xml:space="preserve"> </w:t>
      </w:r>
      <w:r w:rsidR="00634138" w:rsidRPr="00736DBE">
        <w:rPr>
          <w:rFonts w:ascii="Palatino Linotype" w:hAnsi="Palatino Linotype"/>
        </w:rPr>
        <w:t>en</w:t>
      </w:r>
      <w:r w:rsidR="00D730A4" w:rsidRPr="00736DBE">
        <w:rPr>
          <w:rFonts w:ascii="Palatino Linotype" w:hAnsi="Palatino Linotype"/>
        </w:rPr>
        <w:t xml:space="preserve"> </w:t>
      </w:r>
      <w:r w:rsidR="00634138" w:rsidRPr="00736DBE">
        <w:rPr>
          <w:rFonts w:ascii="Palatino Linotype" w:hAnsi="Palatino Linotype"/>
        </w:rPr>
        <w:t>los</w:t>
      </w:r>
      <w:r w:rsidR="00D730A4" w:rsidRPr="00736DBE">
        <w:rPr>
          <w:rFonts w:ascii="Palatino Linotype" w:hAnsi="Palatino Linotype"/>
        </w:rPr>
        <w:t xml:space="preserve"> </w:t>
      </w:r>
      <w:r w:rsidR="00634138" w:rsidRPr="00736DBE">
        <w:rPr>
          <w:rFonts w:ascii="Palatino Linotype" w:hAnsi="Palatino Linotype"/>
        </w:rPr>
        <w:t>artículos</w:t>
      </w:r>
      <w:r w:rsidR="00D730A4" w:rsidRPr="00736DBE">
        <w:rPr>
          <w:rFonts w:ascii="Palatino Linotype" w:hAnsi="Palatino Linotype"/>
        </w:rPr>
        <w:t xml:space="preserve"> </w:t>
      </w:r>
      <w:r w:rsidR="00634138" w:rsidRPr="00736DBE">
        <w:rPr>
          <w:rFonts w:ascii="Palatino Linotype" w:hAnsi="Palatino Linotype"/>
        </w:rPr>
        <w:t>6</w:t>
      </w:r>
      <w:r w:rsidR="00D730A4" w:rsidRPr="00736DBE">
        <w:rPr>
          <w:rFonts w:ascii="Palatino Linotype" w:hAnsi="Palatino Linotype"/>
        </w:rPr>
        <w:t xml:space="preserve"> </w:t>
      </w:r>
      <w:r w:rsidR="00634138" w:rsidRPr="00736DBE">
        <w:rPr>
          <w:rFonts w:ascii="Palatino Linotype" w:hAnsi="Palatino Linotype"/>
        </w:rPr>
        <w:t>Apartado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Constitución</w:t>
      </w:r>
      <w:r w:rsidR="00D730A4" w:rsidRPr="00736DBE">
        <w:rPr>
          <w:rFonts w:ascii="Palatino Linotype" w:hAnsi="Palatino Linotype"/>
        </w:rPr>
        <w:t xml:space="preserve"> </w:t>
      </w:r>
      <w:r w:rsidR="00634138" w:rsidRPr="00736DBE">
        <w:rPr>
          <w:rFonts w:ascii="Palatino Linotype" w:hAnsi="Palatino Linotype"/>
        </w:rPr>
        <w:t>Política</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los</w:t>
      </w:r>
      <w:r w:rsidR="00D730A4" w:rsidRPr="00736DBE">
        <w:rPr>
          <w:rFonts w:ascii="Palatino Linotype" w:hAnsi="Palatino Linotype"/>
        </w:rPr>
        <w:t xml:space="preserve"> </w:t>
      </w:r>
      <w:r w:rsidR="00634138" w:rsidRPr="00736DBE">
        <w:rPr>
          <w:rFonts w:ascii="Palatino Linotype" w:hAnsi="Palatino Linotype"/>
        </w:rPr>
        <w:t>Estados</w:t>
      </w:r>
      <w:r w:rsidR="00D730A4" w:rsidRPr="00736DBE">
        <w:rPr>
          <w:rFonts w:ascii="Palatino Linotype" w:hAnsi="Palatino Linotype"/>
        </w:rPr>
        <w:t xml:space="preserve"> </w:t>
      </w:r>
      <w:r w:rsidR="00634138" w:rsidRPr="00736DBE">
        <w:rPr>
          <w:rFonts w:ascii="Palatino Linotype" w:hAnsi="Palatino Linotype"/>
        </w:rPr>
        <w:t>Unidos</w:t>
      </w:r>
      <w:r w:rsidR="00D730A4" w:rsidRPr="00736DBE">
        <w:rPr>
          <w:rFonts w:ascii="Palatino Linotype" w:hAnsi="Palatino Linotype"/>
        </w:rPr>
        <w:t xml:space="preserve"> </w:t>
      </w:r>
      <w:r w:rsidR="00634138" w:rsidRPr="00736DBE">
        <w:rPr>
          <w:rFonts w:ascii="Palatino Linotype" w:hAnsi="Palatino Linotype"/>
        </w:rPr>
        <w:t>Mexicanos;</w:t>
      </w:r>
      <w:r w:rsidR="00D730A4" w:rsidRPr="00736DBE">
        <w:rPr>
          <w:rFonts w:ascii="Palatino Linotype" w:hAnsi="Palatino Linotype"/>
        </w:rPr>
        <w:t xml:space="preserve"> </w:t>
      </w:r>
      <w:r w:rsidR="00634138" w:rsidRPr="00736DBE">
        <w:rPr>
          <w:rFonts w:ascii="Palatino Linotype" w:hAnsi="Palatino Linotype"/>
        </w:rPr>
        <w:t>5</w:t>
      </w:r>
      <w:r w:rsidR="00D730A4" w:rsidRPr="00736DBE">
        <w:rPr>
          <w:rFonts w:ascii="Palatino Linotype" w:hAnsi="Palatino Linotype"/>
        </w:rPr>
        <w:t xml:space="preserve"> </w:t>
      </w:r>
      <w:r w:rsidR="00634138" w:rsidRPr="00736DBE">
        <w:rPr>
          <w:rFonts w:ascii="Palatino Linotype" w:hAnsi="Palatino Linotype"/>
        </w:rPr>
        <w:t>párrafos</w:t>
      </w:r>
      <w:r w:rsidR="00D730A4" w:rsidRPr="00736DBE">
        <w:rPr>
          <w:rFonts w:ascii="Palatino Linotype" w:hAnsi="Palatino Linotype"/>
        </w:rPr>
        <w:t xml:space="preserve"> </w:t>
      </w:r>
      <w:r w:rsidR="00654F04">
        <w:rPr>
          <w:rFonts w:ascii="Palatino Linotype" w:hAnsi="Palatino Linotype" w:cs="Arial"/>
        </w:rPr>
        <w:t>vigésimo segundo, vigésimo tercero y vigésimo cuarto</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lastRenderedPageBreak/>
        <w:t>fracciones</w:t>
      </w:r>
      <w:r w:rsidR="00D730A4" w:rsidRPr="00736DBE">
        <w:rPr>
          <w:rFonts w:ascii="Palatino Linotype" w:hAnsi="Palatino Linotype"/>
        </w:rPr>
        <w:t xml:space="preserve"> </w:t>
      </w:r>
      <w:r w:rsidR="00634138" w:rsidRPr="00736DBE">
        <w:rPr>
          <w:rFonts w:ascii="Palatino Linotype" w:hAnsi="Palatino Linotype"/>
        </w:rPr>
        <w:t>IV</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V</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Constitución</w:t>
      </w:r>
      <w:r w:rsidR="00D730A4" w:rsidRPr="00736DBE">
        <w:rPr>
          <w:rFonts w:ascii="Palatino Linotype" w:hAnsi="Palatino Linotype"/>
        </w:rPr>
        <w:t xml:space="preserve"> </w:t>
      </w:r>
      <w:r w:rsidR="00634138" w:rsidRPr="00736DBE">
        <w:rPr>
          <w:rFonts w:ascii="Palatino Linotype" w:hAnsi="Palatino Linotype"/>
        </w:rPr>
        <w:t>Política</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Libre</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Soberano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2</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fracción</w:t>
      </w:r>
      <w:r w:rsidR="00D730A4" w:rsidRPr="00736DBE">
        <w:rPr>
          <w:rFonts w:ascii="Palatino Linotype" w:hAnsi="Palatino Linotype"/>
        </w:rPr>
        <w:t xml:space="preserve"> </w:t>
      </w:r>
      <w:r w:rsidR="00634138" w:rsidRPr="00736DBE">
        <w:rPr>
          <w:rFonts w:ascii="Palatino Linotype" w:hAnsi="Palatino Linotype"/>
        </w:rPr>
        <w:t>II,</w:t>
      </w:r>
      <w:r w:rsidR="00D730A4" w:rsidRPr="00736DBE">
        <w:rPr>
          <w:rFonts w:ascii="Palatino Linotype" w:hAnsi="Palatino Linotype"/>
        </w:rPr>
        <w:t xml:space="preserve"> </w:t>
      </w:r>
      <w:r w:rsidR="00634138" w:rsidRPr="00736DBE">
        <w:rPr>
          <w:rFonts w:ascii="Palatino Linotype" w:hAnsi="Palatino Linotype"/>
        </w:rPr>
        <w:t>13,</w:t>
      </w:r>
      <w:r w:rsidR="00D730A4" w:rsidRPr="00736DBE">
        <w:rPr>
          <w:rFonts w:ascii="Palatino Linotype" w:hAnsi="Palatino Linotype"/>
        </w:rPr>
        <w:t xml:space="preserve"> </w:t>
      </w:r>
      <w:r w:rsidR="00634138" w:rsidRPr="00736DBE">
        <w:rPr>
          <w:rFonts w:ascii="Palatino Linotype" w:hAnsi="Palatino Linotype"/>
        </w:rPr>
        <w:t>29,</w:t>
      </w:r>
      <w:r w:rsidR="00D730A4" w:rsidRPr="00736DBE">
        <w:rPr>
          <w:rFonts w:ascii="Palatino Linotype" w:hAnsi="Palatino Linotype"/>
        </w:rPr>
        <w:t xml:space="preserve"> </w:t>
      </w:r>
      <w:r w:rsidR="00634138" w:rsidRPr="00736DBE">
        <w:rPr>
          <w:rFonts w:ascii="Palatino Linotype" w:hAnsi="Palatino Linotype"/>
        </w:rPr>
        <w:t>36</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fracciones</w:t>
      </w:r>
      <w:r w:rsidR="00D730A4" w:rsidRPr="00736DBE">
        <w:rPr>
          <w:rFonts w:ascii="Palatino Linotype" w:hAnsi="Palatino Linotype"/>
        </w:rPr>
        <w:t xml:space="preserve"> </w:t>
      </w:r>
      <w:r w:rsidR="00634138" w:rsidRPr="00736DBE">
        <w:rPr>
          <w:rFonts w:ascii="Palatino Linotype" w:hAnsi="Palatino Linotype"/>
        </w:rPr>
        <w:t>I</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II,</w:t>
      </w:r>
      <w:r w:rsidR="00D730A4" w:rsidRPr="00736DBE">
        <w:rPr>
          <w:rFonts w:ascii="Palatino Linotype" w:hAnsi="Palatino Linotype"/>
        </w:rPr>
        <w:t xml:space="preserve"> </w:t>
      </w:r>
      <w:r w:rsidR="00634138" w:rsidRPr="00736DBE">
        <w:rPr>
          <w:rFonts w:ascii="Palatino Linotype" w:hAnsi="Palatino Linotype"/>
        </w:rPr>
        <w:t>176,</w:t>
      </w:r>
      <w:r w:rsidR="00D730A4" w:rsidRPr="00736DBE">
        <w:rPr>
          <w:rFonts w:ascii="Palatino Linotype" w:hAnsi="Palatino Linotype"/>
        </w:rPr>
        <w:t xml:space="preserve"> </w:t>
      </w:r>
      <w:r w:rsidR="00634138" w:rsidRPr="00736DBE">
        <w:rPr>
          <w:rFonts w:ascii="Palatino Linotype" w:hAnsi="Palatino Linotype"/>
        </w:rPr>
        <w:t>178,</w:t>
      </w:r>
      <w:r w:rsidR="00D730A4" w:rsidRPr="00736DBE">
        <w:rPr>
          <w:rFonts w:ascii="Palatino Linotype" w:hAnsi="Palatino Linotype"/>
        </w:rPr>
        <w:t xml:space="preserve"> </w:t>
      </w:r>
      <w:r w:rsidR="00634138" w:rsidRPr="00736DBE">
        <w:rPr>
          <w:rFonts w:ascii="Palatino Linotype" w:hAnsi="Palatino Linotype"/>
        </w:rPr>
        <w:t>179,</w:t>
      </w:r>
      <w:r w:rsidR="00D730A4" w:rsidRPr="00736DBE">
        <w:rPr>
          <w:rFonts w:ascii="Palatino Linotype" w:hAnsi="Palatino Linotype"/>
        </w:rPr>
        <w:t xml:space="preserve"> </w:t>
      </w:r>
      <w:r w:rsidR="00634138" w:rsidRPr="00736DBE">
        <w:rPr>
          <w:rFonts w:ascii="Palatino Linotype" w:hAnsi="Palatino Linotype"/>
        </w:rPr>
        <w:t>181</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párrafo</w:t>
      </w:r>
      <w:r w:rsidR="00D730A4" w:rsidRPr="00736DBE">
        <w:rPr>
          <w:rFonts w:ascii="Palatino Linotype" w:hAnsi="Palatino Linotype"/>
        </w:rPr>
        <w:t xml:space="preserve"> </w:t>
      </w:r>
      <w:r w:rsidR="00634138" w:rsidRPr="00736DBE">
        <w:rPr>
          <w:rFonts w:ascii="Palatino Linotype" w:hAnsi="Palatino Linotype"/>
        </w:rPr>
        <w:t>tercero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185</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Ley</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9</w:t>
      </w:r>
      <w:r w:rsidR="00D300C4" w:rsidRPr="00736DBE">
        <w:rPr>
          <w:rFonts w:ascii="Palatino Linotype" w:hAnsi="Palatino Linotype"/>
        </w:rPr>
        <w:t>,</w:t>
      </w:r>
      <w:r w:rsidR="00D730A4" w:rsidRPr="00736DBE">
        <w:rPr>
          <w:rFonts w:ascii="Palatino Linotype" w:hAnsi="Palatino Linotype"/>
        </w:rPr>
        <w:t xml:space="preserve"> </w:t>
      </w:r>
      <w:r w:rsidR="00634138" w:rsidRPr="00736DBE">
        <w:rPr>
          <w:rFonts w:ascii="Palatino Linotype" w:hAnsi="Palatino Linotype"/>
        </w:rPr>
        <w:t>fracciones</w:t>
      </w:r>
      <w:r w:rsidR="00D730A4" w:rsidRPr="00736DBE">
        <w:rPr>
          <w:rFonts w:ascii="Palatino Linotype" w:hAnsi="Palatino Linotype"/>
        </w:rPr>
        <w:t xml:space="preserve"> </w:t>
      </w:r>
      <w:r w:rsidR="00634138" w:rsidRPr="00736DBE">
        <w:rPr>
          <w:rFonts w:ascii="Palatino Linotype" w:hAnsi="Palatino Linotype"/>
        </w:rPr>
        <w:t>I</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XXIV</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11</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Reglamento</w:t>
      </w:r>
      <w:r w:rsidR="00D730A4" w:rsidRPr="00736DBE">
        <w:rPr>
          <w:rFonts w:ascii="Palatino Linotype" w:hAnsi="Palatino Linotype"/>
        </w:rPr>
        <w:t xml:space="preserve"> </w:t>
      </w:r>
      <w:r w:rsidR="00634138" w:rsidRPr="00736DBE">
        <w:rPr>
          <w:rFonts w:ascii="Palatino Linotype" w:hAnsi="Palatino Linotype"/>
        </w:rPr>
        <w:t>Interior</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Instituto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Transparencia,</w:t>
      </w:r>
      <w:r w:rsidR="00D730A4" w:rsidRPr="00736DBE">
        <w:rPr>
          <w:rFonts w:ascii="Palatino Linotype" w:hAnsi="Palatino Linotype"/>
        </w:rPr>
        <w:t xml:space="preserve"> </w:t>
      </w:r>
      <w:r w:rsidR="00634138" w:rsidRPr="00736DBE">
        <w:rPr>
          <w:rFonts w:ascii="Palatino Linotype" w:hAnsi="Palatino Linotype"/>
        </w:rPr>
        <w:t>Acceso</w:t>
      </w:r>
      <w:r w:rsidR="00D730A4" w:rsidRPr="00736DBE">
        <w:rPr>
          <w:rFonts w:ascii="Palatino Linotype" w:hAnsi="Palatino Linotype"/>
        </w:rPr>
        <w:t xml:space="preserve"> </w:t>
      </w:r>
      <w:r w:rsidR="00634138" w:rsidRPr="00736DBE">
        <w:rPr>
          <w:rFonts w:ascii="Palatino Linotype" w:hAnsi="Palatino Linotype"/>
        </w:rPr>
        <w:t>a</w:t>
      </w:r>
      <w:r w:rsidR="00D730A4" w:rsidRPr="00736DBE">
        <w:rPr>
          <w:rFonts w:ascii="Palatino Linotype" w:hAnsi="Palatino Linotype"/>
        </w:rPr>
        <w:t xml:space="preserve"> </w:t>
      </w:r>
      <w:r w:rsidR="00634138" w:rsidRPr="00736DBE">
        <w:rPr>
          <w:rFonts w:ascii="Palatino Linotype" w:hAnsi="Palatino Linotype"/>
        </w:rPr>
        <w:t>la</w:t>
      </w:r>
      <w:r w:rsidR="00D730A4" w:rsidRPr="00736DBE">
        <w:rPr>
          <w:rFonts w:ascii="Palatino Linotype" w:hAnsi="Palatino Linotype"/>
        </w:rPr>
        <w:t xml:space="preserve"> </w:t>
      </w:r>
      <w:r w:rsidR="00634138" w:rsidRPr="00736DBE">
        <w:rPr>
          <w:rFonts w:ascii="Palatino Linotype" w:hAnsi="Palatino Linotype"/>
        </w:rPr>
        <w:t>Información</w:t>
      </w:r>
      <w:r w:rsidR="00D730A4" w:rsidRPr="00736DBE">
        <w:rPr>
          <w:rFonts w:ascii="Palatino Linotype" w:hAnsi="Palatino Linotype"/>
        </w:rPr>
        <w:t xml:space="preserve"> </w:t>
      </w:r>
      <w:r w:rsidR="00634138" w:rsidRPr="00736DBE">
        <w:rPr>
          <w:rFonts w:ascii="Palatino Linotype" w:hAnsi="Palatino Linotype"/>
        </w:rPr>
        <w:t>Pública</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Protección</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Datos</w:t>
      </w:r>
      <w:r w:rsidR="00D730A4" w:rsidRPr="00736DBE">
        <w:rPr>
          <w:rFonts w:ascii="Palatino Linotype" w:hAnsi="Palatino Linotype"/>
        </w:rPr>
        <w:t xml:space="preserve"> </w:t>
      </w:r>
      <w:r w:rsidR="00634138" w:rsidRPr="00736DBE">
        <w:rPr>
          <w:rFonts w:ascii="Palatino Linotype" w:hAnsi="Palatino Linotype"/>
        </w:rPr>
        <w:t>Personales</w:t>
      </w:r>
      <w:r w:rsidR="00D730A4" w:rsidRPr="00736DBE">
        <w:rPr>
          <w:rFonts w:ascii="Palatino Linotype" w:hAnsi="Palatino Linotype"/>
        </w:rPr>
        <w:t xml:space="preserve"> </w:t>
      </w:r>
      <w:r w:rsidR="00634138" w:rsidRPr="00736DBE">
        <w:rPr>
          <w:rFonts w:ascii="Palatino Linotype" w:hAnsi="Palatino Linotype"/>
        </w:rPr>
        <w:t>del</w:t>
      </w:r>
      <w:r w:rsidR="00D730A4" w:rsidRPr="00736DBE">
        <w:rPr>
          <w:rFonts w:ascii="Palatino Linotype" w:hAnsi="Palatino Linotype"/>
        </w:rPr>
        <w:t xml:space="preserve"> </w:t>
      </w:r>
      <w:r w:rsidR="00634138" w:rsidRPr="00736DBE">
        <w:rPr>
          <w:rFonts w:ascii="Palatino Linotype" w:hAnsi="Palatino Linotype"/>
        </w:rPr>
        <w:t>Estado</w:t>
      </w:r>
      <w:r w:rsidR="00D730A4" w:rsidRPr="00736DBE">
        <w:rPr>
          <w:rFonts w:ascii="Palatino Linotype" w:hAnsi="Palatino Linotype"/>
        </w:rPr>
        <w:t xml:space="preserve"> </w:t>
      </w:r>
      <w:r w:rsidR="00634138" w:rsidRPr="00736DBE">
        <w:rPr>
          <w:rFonts w:ascii="Palatino Linotype" w:hAnsi="Palatino Linotype"/>
        </w:rPr>
        <w:t>de</w:t>
      </w:r>
      <w:r w:rsidR="00D730A4" w:rsidRPr="00736DBE">
        <w:rPr>
          <w:rFonts w:ascii="Palatino Linotype" w:hAnsi="Palatino Linotype"/>
        </w:rPr>
        <w:t xml:space="preserve"> </w:t>
      </w:r>
      <w:r w:rsidR="00634138" w:rsidRPr="00736DBE">
        <w:rPr>
          <w:rFonts w:ascii="Palatino Linotype" w:hAnsi="Palatino Linotype"/>
        </w:rPr>
        <w:t>México</w:t>
      </w:r>
      <w:r w:rsidR="00D730A4" w:rsidRPr="00736DBE">
        <w:rPr>
          <w:rFonts w:ascii="Palatino Linotype" w:hAnsi="Palatino Linotype"/>
        </w:rPr>
        <w:t xml:space="preserve"> </w:t>
      </w:r>
      <w:r w:rsidR="00634138" w:rsidRPr="00736DBE">
        <w:rPr>
          <w:rFonts w:ascii="Palatino Linotype" w:hAnsi="Palatino Linotype"/>
        </w:rPr>
        <w:t>y</w:t>
      </w:r>
      <w:r w:rsidR="00D730A4" w:rsidRPr="00736DBE">
        <w:rPr>
          <w:rFonts w:ascii="Palatino Linotype" w:hAnsi="Palatino Linotype"/>
        </w:rPr>
        <w:t xml:space="preserve"> </w:t>
      </w:r>
      <w:r w:rsidR="00634138" w:rsidRPr="00736DBE">
        <w:rPr>
          <w:rFonts w:ascii="Palatino Linotype" w:hAnsi="Palatino Linotype"/>
        </w:rPr>
        <w:t>Municipios</w:t>
      </w:r>
      <w:r w:rsidR="00AB4B9D" w:rsidRPr="00736DBE">
        <w:rPr>
          <w:rFonts w:ascii="Palatino Linotype" w:hAnsi="Palatino Linotype" w:cs="Arial"/>
        </w:rPr>
        <w:t>.</w:t>
      </w:r>
    </w:p>
    <w:p w:rsidR="00882929" w:rsidRPr="00736DBE" w:rsidRDefault="00882929" w:rsidP="00882929">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rPr>
      </w:pPr>
    </w:p>
    <w:p w:rsidR="0034196C" w:rsidRDefault="003312C1" w:rsidP="00C8128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lang w:val="es-ES_tradnl"/>
        </w:rPr>
      </w:pPr>
      <w:r w:rsidRPr="00736DBE">
        <w:rPr>
          <w:rFonts w:ascii="Palatino Linotype" w:hAnsi="Palatino Linotype" w:cs="Arial"/>
          <w:b/>
          <w:sz w:val="28"/>
          <w:szCs w:val="28"/>
        </w:rPr>
        <w:t>SEGUNDO.</w:t>
      </w:r>
      <w:r w:rsidRPr="00736DBE">
        <w:rPr>
          <w:rFonts w:ascii="Palatino Linotype" w:hAnsi="Palatino Linotype" w:cs="Arial"/>
          <w:b/>
        </w:rPr>
        <w:t xml:space="preserve"> </w:t>
      </w:r>
      <w:r w:rsidR="0034196C" w:rsidRPr="00736DBE">
        <w:rPr>
          <w:rFonts w:ascii="Palatino Linotype" w:hAnsi="Palatino Linotype" w:cs="Arial"/>
          <w:b/>
        </w:rPr>
        <w:t>Interés.</w:t>
      </w:r>
      <w:r w:rsidR="00D730A4" w:rsidRPr="00736DBE">
        <w:rPr>
          <w:rFonts w:ascii="Palatino Linotype" w:hAnsi="Palatino Linotype" w:cs="Arial"/>
        </w:rPr>
        <w:t xml:space="preserve"> </w:t>
      </w:r>
      <w:r w:rsidR="0034196C" w:rsidRPr="00736DBE">
        <w:rPr>
          <w:rFonts w:ascii="Palatino Linotype" w:hAnsi="Palatino Linotype" w:cs="Arial"/>
        </w:rPr>
        <w:t>El</w:t>
      </w:r>
      <w:r w:rsidR="00D730A4" w:rsidRPr="00736DBE">
        <w:rPr>
          <w:rFonts w:ascii="Palatino Linotype" w:hAnsi="Palatino Linotype" w:cs="Arial"/>
        </w:rPr>
        <w:t xml:space="preserve"> </w:t>
      </w:r>
      <w:r w:rsidR="0034196C" w:rsidRPr="00736DBE">
        <w:rPr>
          <w:rFonts w:ascii="Palatino Linotype" w:hAnsi="Palatino Linotype" w:cs="Arial"/>
        </w:rPr>
        <w:t>recurso</w:t>
      </w:r>
      <w:r w:rsidR="00D730A4" w:rsidRPr="00736DBE">
        <w:rPr>
          <w:rFonts w:ascii="Palatino Linotype" w:hAnsi="Palatino Linotype" w:cs="Arial"/>
        </w:rPr>
        <w:t xml:space="preserve"> </w:t>
      </w:r>
      <w:r w:rsidR="0034196C" w:rsidRPr="00736DBE">
        <w:rPr>
          <w:rFonts w:ascii="Palatino Linotype" w:hAnsi="Palatino Linotype" w:cs="Arial"/>
        </w:rPr>
        <w:t>de</w:t>
      </w:r>
      <w:r w:rsidR="00D730A4" w:rsidRPr="00736DBE">
        <w:rPr>
          <w:rFonts w:ascii="Palatino Linotype" w:hAnsi="Palatino Linotype" w:cs="Arial"/>
        </w:rPr>
        <w:t xml:space="preserve"> </w:t>
      </w:r>
      <w:r w:rsidR="0034196C" w:rsidRPr="00736DBE">
        <w:rPr>
          <w:rFonts w:ascii="Palatino Linotype" w:hAnsi="Palatino Linotype" w:cs="Arial"/>
        </w:rPr>
        <w:t>revisión</w:t>
      </w:r>
      <w:r w:rsidR="00D730A4" w:rsidRPr="00736DBE">
        <w:rPr>
          <w:rFonts w:ascii="Palatino Linotype" w:hAnsi="Palatino Linotype" w:cs="Arial"/>
        </w:rPr>
        <w:t xml:space="preserve"> </w:t>
      </w:r>
      <w:r w:rsidR="0034196C" w:rsidRPr="00736DBE">
        <w:rPr>
          <w:rFonts w:ascii="Palatino Linotype" w:hAnsi="Palatino Linotype" w:cs="Arial"/>
        </w:rPr>
        <w:t>fue</w:t>
      </w:r>
      <w:r w:rsidR="00D730A4" w:rsidRPr="00736DBE">
        <w:rPr>
          <w:rFonts w:ascii="Palatino Linotype" w:hAnsi="Palatino Linotype" w:cs="Arial"/>
        </w:rPr>
        <w:t xml:space="preserve"> </w:t>
      </w:r>
      <w:r w:rsidR="0034196C" w:rsidRPr="00736DBE">
        <w:rPr>
          <w:rFonts w:ascii="Palatino Linotype" w:hAnsi="Palatino Linotype"/>
        </w:rPr>
        <w:t>interpuesto</w:t>
      </w:r>
      <w:r w:rsidR="00D730A4" w:rsidRPr="00736DBE">
        <w:rPr>
          <w:rFonts w:ascii="Palatino Linotype" w:hAnsi="Palatino Linotype" w:cs="Arial"/>
        </w:rPr>
        <w:t xml:space="preserve"> </w:t>
      </w:r>
      <w:r w:rsidR="0034196C" w:rsidRPr="00736DBE">
        <w:rPr>
          <w:rFonts w:ascii="Palatino Linotype" w:hAnsi="Palatino Linotype" w:cs="Arial"/>
        </w:rPr>
        <w:t>por</w:t>
      </w:r>
      <w:r w:rsidR="00D730A4" w:rsidRPr="00736DBE">
        <w:rPr>
          <w:rFonts w:ascii="Palatino Linotype" w:hAnsi="Palatino Linotype" w:cs="Arial"/>
        </w:rPr>
        <w:t xml:space="preserve"> </w:t>
      </w:r>
      <w:r w:rsidR="0034196C" w:rsidRPr="00736DBE">
        <w:rPr>
          <w:rFonts w:ascii="Palatino Linotype" w:hAnsi="Palatino Linotype" w:cs="Arial"/>
        </w:rPr>
        <w:t>parte</w:t>
      </w:r>
      <w:r w:rsidR="00D730A4" w:rsidRPr="00736DBE">
        <w:rPr>
          <w:rFonts w:ascii="Palatino Linotype" w:hAnsi="Palatino Linotype" w:cs="Arial"/>
        </w:rPr>
        <w:t xml:space="preserve"> </w:t>
      </w:r>
      <w:r w:rsidR="0034196C" w:rsidRPr="00736DBE">
        <w:rPr>
          <w:rFonts w:ascii="Palatino Linotype" w:hAnsi="Palatino Linotype" w:cs="Arial"/>
        </w:rPr>
        <w:t>legítima</w:t>
      </w:r>
      <w:r w:rsidR="00D730A4" w:rsidRPr="00736DBE">
        <w:rPr>
          <w:rFonts w:ascii="Palatino Linotype" w:hAnsi="Palatino Linotype" w:cs="Arial"/>
        </w:rPr>
        <w:t xml:space="preserve"> </w:t>
      </w:r>
      <w:r w:rsidR="0034196C" w:rsidRPr="00736DBE">
        <w:rPr>
          <w:rFonts w:ascii="Palatino Linotype" w:hAnsi="Palatino Linotype" w:cs="Arial"/>
        </w:rPr>
        <w:t>en</w:t>
      </w:r>
      <w:r w:rsidR="00D730A4" w:rsidRPr="00736DBE">
        <w:rPr>
          <w:rFonts w:ascii="Palatino Linotype" w:hAnsi="Palatino Linotype" w:cs="Arial"/>
        </w:rPr>
        <w:t xml:space="preserve"> </w:t>
      </w:r>
      <w:r w:rsidR="0034196C" w:rsidRPr="00736DBE">
        <w:rPr>
          <w:rFonts w:ascii="Palatino Linotype" w:hAnsi="Palatino Linotype" w:cs="Arial"/>
        </w:rPr>
        <w:t>atención</w:t>
      </w:r>
      <w:r w:rsidR="00D730A4" w:rsidRPr="00736DBE">
        <w:rPr>
          <w:rFonts w:ascii="Palatino Linotype" w:hAnsi="Palatino Linotype" w:cs="Arial"/>
        </w:rPr>
        <w:t xml:space="preserve"> </w:t>
      </w:r>
      <w:r w:rsidR="0034196C" w:rsidRPr="00736DBE">
        <w:rPr>
          <w:rFonts w:ascii="Palatino Linotype" w:hAnsi="Palatino Linotype" w:cs="Arial"/>
        </w:rPr>
        <w:t>a</w:t>
      </w:r>
      <w:r w:rsidR="00D730A4" w:rsidRPr="00736DBE">
        <w:rPr>
          <w:rFonts w:ascii="Palatino Linotype" w:hAnsi="Palatino Linotype" w:cs="Arial"/>
        </w:rPr>
        <w:t xml:space="preserve"> </w:t>
      </w:r>
      <w:r w:rsidR="0034196C" w:rsidRPr="00736DBE">
        <w:rPr>
          <w:rFonts w:ascii="Palatino Linotype" w:hAnsi="Palatino Linotype" w:cs="Arial"/>
        </w:rPr>
        <w:t>que</w:t>
      </w:r>
      <w:r w:rsidR="00D730A4" w:rsidRPr="00736DBE">
        <w:rPr>
          <w:rFonts w:ascii="Palatino Linotype" w:hAnsi="Palatino Linotype" w:cs="Arial"/>
        </w:rPr>
        <w:t xml:space="preserve"> </w:t>
      </w:r>
      <w:r w:rsidR="0034196C" w:rsidRPr="00736DBE">
        <w:rPr>
          <w:rFonts w:ascii="Palatino Linotype" w:hAnsi="Palatino Linotype" w:cs="Arial"/>
        </w:rPr>
        <w:t>fue</w:t>
      </w:r>
      <w:r w:rsidR="00D730A4" w:rsidRPr="00736DBE">
        <w:rPr>
          <w:rFonts w:ascii="Palatino Linotype" w:hAnsi="Palatino Linotype" w:cs="Arial"/>
        </w:rPr>
        <w:t xml:space="preserve"> </w:t>
      </w:r>
      <w:r w:rsidR="0034196C" w:rsidRPr="00736DBE">
        <w:rPr>
          <w:rFonts w:ascii="Palatino Linotype" w:hAnsi="Palatino Linotype"/>
        </w:rPr>
        <w:t>presentado</w:t>
      </w:r>
      <w:r w:rsidR="00D730A4" w:rsidRPr="00736DBE">
        <w:rPr>
          <w:rFonts w:ascii="Palatino Linotype" w:hAnsi="Palatino Linotype" w:cs="Arial"/>
        </w:rPr>
        <w:t xml:space="preserve"> </w:t>
      </w:r>
      <w:r w:rsidR="0034196C" w:rsidRPr="00736DBE">
        <w:rPr>
          <w:rFonts w:ascii="Palatino Linotype" w:hAnsi="Palatino Linotype" w:cs="Arial"/>
        </w:rPr>
        <w:t>por</w:t>
      </w:r>
      <w:r w:rsidR="00D730A4" w:rsidRPr="00736DBE">
        <w:rPr>
          <w:rFonts w:ascii="Palatino Linotype" w:hAnsi="Palatino Linotype" w:cs="Arial"/>
        </w:rPr>
        <w:t xml:space="preserve"> </w:t>
      </w:r>
      <w:r w:rsidR="007E30BA" w:rsidRPr="00736DBE">
        <w:rPr>
          <w:rFonts w:ascii="Palatino Linotype" w:hAnsi="Palatino Linotype" w:cs="Arial"/>
          <w:b/>
        </w:rPr>
        <w:t>EL RECURRENTE</w:t>
      </w:r>
      <w:r w:rsidR="0034196C" w:rsidRPr="00736DBE">
        <w:rPr>
          <w:rFonts w:ascii="Palatino Linotype" w:hAnsi="Palatino Linotype" w:cs="Arial"/>
          <w:snapToGrid w:val="0"/>
        </w:rPr>
        <w:t>,</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quien</w:t>
      </w:r>
      <w:r w:rsidR="00D730A4" w:rsidRPr="00736DBE">
        <w:rPr>
          <w:rFonts w:ascii="Palatino Linotype" w:hAnsi="Palatino Linotype" w:cs="Arial"/>
          <w:snapToGrid w:val="0"/>
        </w:rPr>
        <w:t xml:space="preserve"> </w:t>
      </w:r>
      <w:r w:rsidR="0034196C" w:rsidRPr="00736DBE">
        <w:rPr>
          <w:rFonts w:ascii="Palatino Linotype" w:hAnsi="Palatino Linotype"/>
        </w:rPr>
        <w:t>formuló</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la</w:t>
      </w:r>
      <w:r w:rsidR="00D730A4" w:rsidRPr="00736DBE">
        <w:rPr>
          <w:rFonts w:ascii="Palatino Linotype" w:hAnsi="Palatino Linotype" w:cs="Arial"/>
          <w:snapToGrid w:val="0"/>
        </w:rPr>
        <w:t xml:space="preserve"> </w:t>
      </w:r>
      <w:r w:rsidR="0034196C" w:rsidRPr="00736DBE">
        <w:rPr>
          <w:rFonts w:ascii="Palatino Linotype" w:hAnsi="Palatino Linotype" w:cs="Arial"/>
        </w:rPr>
        <w:t>solicitud</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de</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información</w:t>
      </w:r>
      <w:r w:rsidR="00D730A4" w:rsidRPr="00736DBE">
        <w:rPr>
          <w:rFonts w:ascii="Palatino Linotype" w:hAnsi="Palatino Linotype" w:cs="Arial"/>
          <w:snapToGrid w:val="0"/>
        </w:rPr>
        <w:t xml:space="preserve"> </w:t>
      </w:r>
      <w:r w:rsidR="0034196C" w:rsidRPr="00736DBE">
        <w:rPr>
          <w:rFonts w:ascii="Palatino Linotype" w:hAnsi="Palatino Linotype" w:cs="Arial"/>
          <w:snapToGrid w:val="0"/>
        </w:rPr>
        <w:t>pública</w:t>
      </w:r>
      <w:r w:rsidR="00D730A4" w:rsidRPr="00736DBE">
        <w:rPr>
          <w:rFonts w:ascii="Palatino Linotype" w:hAnsi="Palatino Linotype" w:cs="Arial"/>
          <w:snapToGrid w:val="0"/>
        </w:rPr>
        <w:t xml:space="preserve"> </w:t>
      </w:r>
      <w:r w:rsidR="0034196C" w:rsidRPr="00736DBE">
        <w:rPr>
          <w:rFonts w:ascii="Palatino Linotype" w:hAnsi="Palatino Linotype"/>
        </w:rPr>
        <w:t>número</w:t>
      </w:r>
      <w:r w:rsidR="00D730A4" w:rsidRPr="00736DBE">
        <w:rPr>
          <w:rFonts w:ascii="Palatino Linotype" w:hAnsi="Palatino Linotype" w:cs="Arial"/>
          <w:snapToGrid w:val="0"/>
        </w:rPr>
        <w:t xml:space="preserve"> </w:t>
      </w:r>
      <w:r w:rsidR="00654F04">
        <w:rPr>
          <w:rFonts w:ascii="Palatino Linotype" w:hAnsi="Palatino Linotype"/>
          <w:b/>
          <w:bCs/>
        </w:rPr>
        <w:t>00305</w:t>
      </w:r>
      <w:r w:rsidR="007E30BA" w:rsidRPr="00736DBE">
        <w:rPr>
          <w:rFonts w:ascii="Palatino Linotype" w:hAnsi="Palatino Linotype"/>
          <w:b/>
          <w:bCs/>
        </w:rPr>
        <w:t>/</w:t>
      </w:r>
      <w:r w:rsidR="00654F04">
        <w:rPr>
          <w:rFonts w:ascii="Palatino Linotype" w:hAnsi="Palatino Linotype"/>
          <w:b/>
          <w:bCs/>
        </w:rPr>
        <w:t>ATIZARA/IP/2019</w:t>
      </w:r>
      <w:r w:rsidR="0034196C" w:rsidRPr="00736DBE">
        <w:rPr>
          <w:rFonts w:ascii="Palatino Linotype" w:hAnsi="Palatino Linotype" w:cs="Arial"/>
          <w:lang w:val="es-ES_tradnl"/>
        </w:rPr>
        <w:t>.</w:t>
      </w:r>
    </w:p>
    <w:p w:rsidR="00CA2995" w:rsidRPr="00736DBE" w:rsidRDefault="00CA2995" w:rsidP="00882929">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861605" w:rsidRPr="00736DBE" w:rsidRDefault="003312C1" w:rsidP="00C8128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lang w:val="es-ES_tradnl"/>
        </w:rPr>
      </w:pPr>
      <w:r w:rsidRPr="00736DBE">
        <w:rPr>
          <w:rFonts w:ascii="Palatino Linotype" w:hAnsi="Palatino Linotype" w:cs="Arial"/>
          <w:b/>
          <w:sz w:val="28"/>
          <w:szCs w:val="28"/>
        </w:rPr>
        <w:t>TERCERO.</w:t>
      </w:r>
      <w:r w:rsidRPr="00736DBE">
        <w:rPr>
          <w:rFonts w:ascii="Palatino Linotype" w:hAnsi="Palatino Linotype" w:cs="Arial"/>
          <w:b/>
        </w:rPr>
        <w:t xml:space="preserve"> </w:t>
      </w:r>
      <w:r w:rsidR="0034196C" w:rsidRPr="00736DBE">
        <w:rPr>
          <w:rFonts w:ascii="Palatino Linotype" w:hAnsi="Palatino Linotype" w:cs="Arial"/>
          <w:b/>
        </w:rPr>
        <w:t>Oportunidad.</w:t>
      </w:r>
      <w:r w:rsidR="00D730A4" w:rsidRPr="00736DBE">
        <w:rPr>
          <w:rFonts w:ascii="Palatino Linotype" w:hAnsi="Palatino Linotype" w:cs="Arial"/>
          <w:b/>
        </w:rPr>
        <w:t xml:space="preserve"> </w:t>
      </w:r>
      <w:r w:rsidR="00861605" w:rsidRPr="00736DBE">
        <w:rPr>
          <w:rFonts w:ascii="Palatino Linotype" w:hAnsi="Palatino Linotype" w:cs="Arial"/>
        </w:rPr>
        <w:t>El</w:t>
      </w:r>
      <w:r w:rsidR="00D730A4" w:rsidRPr="00736DBE">
        <w:rPr>
          <w:rFonts w:ascii="Palatino Linotype" w:hAnsi="Palatino Linotype" w:cs="Arial"/>
        </w:rPr>
        <w:t xml:space="preserve"> </w:t>
      </w:r>
      <w:r w:rsidR="00861605" w:rsidRPr="00736DBE">
        <w:rPr>
          <w:rFonts w:ascii="Palatino Linotype" w:hAnsi="Palatino Linotype" w:cs="Arial"/>
        </w:rPr>
        <w:t>recurso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revisión</w:t>
      </w:r>
      <w:r w:rsidR="00D730A4" w:rsidRPr="00736DBE">
        <w:rPr>
          <w:rFonts w:ascii="Palatino Linotype" w:hAnsi="Palatino Linotype" w:cs="Arial"/>
        </w:rPr>
        <w:t xml:space="preserve"> </w:t>
      </w:r>
      <w:r w:rsidR="00861605" w:rsidRPr="00736DBE">
        <w:rPr>
          <w:rFonts w:ascii="Palatino Linotype" w:hAnsi="Palatino Linotype" w:cs="Arial"/>
        </w:rPr>
        <w:t>fue</w:t>
      </w:r>
      <w:r w:rsidR="00D730A4" w:rsidRPr="00736DBE">
        <w:rPr>
          <w:rFonts w:ascii="Palatino Linotype" w:hAnsi="Palatino Linotype" w:cs="Arial"/>
        </w:rPr>
        <w:t xml:space="preserve"> </w:t>
      </w:r>
      <w:r w:rsidR="00861605" w:rsidRPr="00736DBE">
        <w:rPr>
          <w:rFonts w:ascii="Palatino Linotype" w:hAnsi="Palatino Linotype" w:cs="Arial"/>
        </w:rPr>
        <w:t>interpuesto</w:t>
      </w:r>
      <w:r w:rsidR="00D730A4" w:rsidRPr="00736DBE">
        <w:rPr>
          <w:rFonts w:ascii="Palatino Linotype" w:hAnsi="Palatino Linotype" w:cs="Arial"/>
        </w:rPr>
        <w:t xml:space="preserve"> </w:t>
      </w:r>
      <w:r w:rsidR="00861605" w:rsidRPr="00736DBE">
        <w:rPr>
          <w:rFonts w:ascii="Palatino Linotype" w:hAnsi="Palatino Linotype" w:cs="Arial"/>
        </w:rPr>
        <w:t>dentro</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plazo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quince</w:t>
      </w:r>
      <w:r w:rsidR="00D730A4" w:rsidRPr="00736DBE">
        <w:rPr>
          <w:rFonts w:ascii="Palatino Linotype" w:hAnsi="Palatino Linotype" w:cs="Arial"/>
        </w:rPr>
        <w:t xml:space="preserve"> </w:t>
      </w:r>
      <w:r w:rsidR="00861605" w:rsidRPr="00736DBE">
        <w:rPr>
          <w:rFonts w:ascii="Palatino Linotype" w:hAnsi="Palatino Linotype" w:cs="Arial"/>
        </w:rPr>
        <w:t>días</w:t>
      </w:r>
      <w:r w:rsidR="00D730A4" w:rsidRPr="00736DBE">
        <w:rPr>
          <w:rFonts w:ascii="Palatino Linotype" w:hAnsi="Palatino Linotype" w:cs="Arial"/>
        </w:rPr>
        <w:t xml:space="preserve"> </w:t>
      </w:r>
      <w:r w:rsidR="00861605" w:rsidRPr="00736DBE">
        <w:rPr>
          <w:rFonts w:ascii="Palatino Linotype" w:hAnsi="Palatino Linotype" w:cs="Arial"/>
        </w:rPr>
        <w:t>hábiles</w:t>
      </w:r>
      <w:r w:rsidR="00D730A4" w:rsidRPr="00736DBE">
        <w:rPr>
          <w:rFonts w:ascii="Palatino Linotype" w:hAnsi="Palatino Linotype" w:cs="Arial"/>
        </w:rPr>
        <w:t xml:space="preserve"> </w:t>
      </w:r>
      <w:r w:rsidR="00861605" w:rsidRPr="00736DBE">
        <w:rPr>
          <w:rFonts w:ascii="Palatino Linotype" w:hAnsi="Palatino Linotype"/>
        </w:rPr>
        <w:t>contados</w:t>
      </w:r>
      <w:r w:rsidR="00D730A4" w:rsidRPr="00736DBE">
        <w:rPr>
          <w:rFonts w:ascii="Palatino Linotype" w:hAnsi="Palatino Linotype" w:cs="Arial"/>
        </w:rPr>
        <w:t xml:space="preserve"> </w:t>
      </w:r>
      <w:r w:rsidR="00861605" w:rsidRPr="00736DBE">
        <w:rPr>
          <w:rFonts w:ascii="Palatino Linotype" w:hAnsi="Palatino Linotype" w:cs="Arial"/>
        </w:rPr>
        <w:t>a</w:t>
      </w:r>
      <w:r w:rsidR="00D730A4" w:rsidRPr="00736DBE">
        <w:rPr>
          <w:rFonts w:ascii="Palatino Linotype" w:hAnsi="Palatino Linotype" w:cs="Arial"/>
        </w:rPr>
        <w:t xml:space="preserve"> </w:t>
      </w:r>
      <w:r w:rsidR="00861605" w:rsidRPr="00736DBE">
        <w:rPr>
          <w:rFonts w:ascii="Palatino Linotype" w:hAnsi="Palatino Linotype"/>
        </w:rPr>
        <w:t>partir</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día</w:t>
      </w:r>
      <w:r w:rsidR="00D730A4" w:rsidRPr="00736DBE">
        <w:rPr>
          <w:rFonts w:ascii="Palatino Linotype" w:hAnsi="Palatino Linotype" w:cs="Arial"/>
        </w:rPr>
        <w:t xml:space="preserve"> </w:t>
      </w:r>
      <w:r w:rsidR="00861605" w:rsidRPr="00736DBE">
        <w:rPr>
          <w:rFonts w:ascii="Palatino Linotype" w:hAnsi="Palatino Linotype" w:cs="Arial"/>
        </w:rPr>
        <w:t>siguiente</w:t>
      </w:r>
      <w:r w:rsidR="00D730A4" w:rsidRPr="00736DBE">
        <w:rPr>
          <w:rFonts w:ascii="Palatino Linotype" w:hAnsi="Palatino Linotype" w:cs="Arial"/>
        </w:rPr>
        <w:t xml:space="preserve"> </w:t>
      </w:r>
      <w:r w:rsidR="00861605" w:rsidRPr="00736DBE">
        <w:rPr>
          <w:rFonts w:ascii="Palatino Linotype" w:hAnsi="Palatino Linotype" w:cs="Arial"/>
        </w:rPr>
        <w:t>al</w:t>
      </w:r>
      <w:r w:rsidR="00D730A4" w:rsidRPr="00736DBE">
        <w:rPr>
          <w:rFonts w:ascii="Palatino Linotype" w:hAnsi="Palatino Linotype" w:cs="Arial"/>
        </w:rPr>
        <w:t xml:space="preserve"> </w:t>
      </w:r>
      <w:r w:rsidR="00861605" w:rsidRPr="00736DBE">
        <w:rPr>
          <w:rFonts w:ascii="Palatino Linotype" w:hAnsi="Palatino Linotype" w:cs="Arial"/>
        </w:rPr>
        <w:t>que</w:t>
      </w:r>
      <w:r w:rsidR="00D730A4" w:rsidRPr="00736DBE">
        <w:rPr>
          <w:rFonts w:ascii="Palatino Linotype" w:hAnsi="Palatino Linotype" w:cs="Arial"/>
        </w:rPr>
        <w:t xml:space="preserve"> </w:t>
      </w:r>
      <w:r w:rsidR="007E30BA" w:rsidRPr="00736DBE">
        <w:rPr>
          <w:rFonts w:ascii="Palatino Linotype" w:hAnsi="Palatino Linotype" w:cs="Arial"/>
          <w:b/>
          <w:bCs/>
        </w:rPr>
        <w:t>EL RECURRENTE</w:t>
      </w:r>
      <w:r w:rsidR="00D730A4" w:rsidRPr="00736DBE">
        <w:rPr>
          <w:rFonts w:ascii="Palatino Linotype" w:hAnsi="Palatino Linotype" w:cs="Arial"/>
          <w:b/>
          <w:bCs/>
        </w:rPr>
        <w:t xml:space="preserve"> </w:t>
      </w:r>
      <w:r w:rsidR="00861605" w:rsidRPr="00736DBE">
        <w:rPr>
          <w:rFonts w:ascii="Palatino Linotype" w:hAnsi="Palatino Linotype" w:cs="Arial"/>
        </w:rPr>
        <w:t>tuvo</w:t>
      </w:r>
      <w:r w:rsidR="00D730A4" w:rsidRPr="00736DBE">
        <w:rPr>
          <w:rFonts w:ascii="Palatino Linotype" w:hAnsi="Palatino Linotype" w:cs="Arial"/>
        </w:rPr>
        <w:t xml:space="preserve"> </w:t>
      </w:r>
      <w:r w:rsidR="00861605" w:rsidRPr="00736DBE">
        <w:rPr>
          <w:rFonts w:ascii="Palatino Linotype" w:hAnsi="Palatino Linotype" w:cs="Arial"/>
        </w:rPr>
        <w:t>conocimiento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respuesta</w:t>
      </w:r>
      <w:r w:rsidR="00D730A4" w:rsidRPr="00736DBE">
        <w:rPr>
          <w:rFonts w:ascii="Palatino Linotype" w:hAnsi="Palatino Linotype" w:cs="Arial"/>
        </w:rPr>
        <w:t xml:space="preserve"> </w:t>
      </w:r>
      <w:r w:rsidR="00861605" w:rsidRPr="00736DBE">
        <w:rPr>
          <w:rFonts w:ascii="Palatino Linotype" w:hAnsi="Palatino Linotype" w:cs="Arial"/>
        </w:rPr>
        <w:t>impugnada,</w:t>
      </w:r>
      <w:r w:rsidR="00D730A4" w:rsidRPr="00736DBE">
        <w:rPr>
          <w:rFonts w:ascii="Palatino Linotype" w:hAnsi="Palatino Linotype" w:cs="Arial"/>
        </w:rPr>
        <w:t xml:space="preserve"> </w:t>
      </w:r>
      <w:r w:rsidR="00861605" w:rsidRPr="00736DBE">
        <w:rPr>
          <w:rFonts w:ascii="Palatino Linotype" w:hAnsi="Palatino Linotype" w:cs="Arial"/>
        </w:rPr>
        <w:t>tal</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t>como</w:t>
      </w:r>
      <w:r w:rsidR="00D730A4" w:rsidRPr="00736DBE">
        <w:rPr>
          <w:rFonts w:ascii="Palatino Linotype" w:hAnsi="Palatino Linotype" w:cs="Arial"/>
        </w:rPr>
        <w:t xml:space="preserve"> </w:t>
      </w:r>
      <w:r w:rsidR="00861605" w:rsidRPr="00736DBE">
        <w:rPr>
          <w:rFonts w:ascii="Palatino Linotype" w:hAnsi="Palatino Linotype" w:cs="Arial"/>
        </w:rPr>
        <w:t>lo</w:t>
      </w:r>
      <w:r w:rsidR="00D730A4" w:rsidRPr="00736DBE">
        <w:rPr>
          <w:rFonts w:ascii="Palatino Linotype" w:hAnsi="Palatino Linotype" w:cs="Arial"/>
        </w:rPr>
        <w:t xml:space="preserve"> </w:t>
      </w:r>
      <w:r w:rsidR="00861605" w:rsidRPr="00736DBE">
        <w:rPr>
          <w:rFonts w:ascii="Palatino Linotype" w:hAnsi="Palatino Linotype" w:cs="Arial"/>
        </w:rPr>
        <w:t>prevé</w:t>
      </w:r>
      <w:r w:rsidR="00D730A4" w:rsidRPr="00736DBE">
        <w:rPr>
          <w:rFonts w:ascii="Palatino Linotype" w:hAnsi="Palatino Linotype" w:cs="Arial"/>
        </w:rPr>
        <w:t xml:space="preserve"> </w:t>
      </w:r>
      <w:r w:rsidR="00861605" w:rsidRPr="00736DBE">
        <w:rPr>
          <w:rFonts w:ascii="Palatino Linotype" w:hAnsi="Palatino Linotype" w:cs="Arial"/>
        </w:rPr>
        <w:t>el</w:t>
      </w:r>
      <w:r w:rsidR="00D730A4" w:rsidRPr="00736DBE">
        <w:rPr>
          <w:rFonts w:ascii="Palatino Linotype" w:hAnsi="Palatino Linotype" w:cs="Arial"/>
        </w:rPr>
        <w:t xml:space="preserve"> </w:t>
      </w:r>
      <w:r w:rsidR="00861605" w:rsidRPr="00736DBE">
        <w:rPr>
          <w:rFonts w:ascii="Palatino Linotype" w:hAnsi="Palatino Linotype" w:cs="Arial"/>
        </w:rPr>
        <w:t>artículo</w:t>
      </w:r>
      <w:r w:rsidR="00D730A4" w:rsidRPr="00736DBE">
        <w:rPr>
          <w:rFonts w:ascii="Palatino Linotype" w:hAnsi="Palatino Linotype" w:cs="Arial"/>
        </w:rPr>
        <w:t xml:space="preserve"> </w:t>
      </w:r>
      <w:r w:rsidR="00861605" w:rsidRPr="00736DBE">
        <w:rPr>
          <w:rFonts w:ascii="Palatino Linotype" w:hAnsi="Palatino Linotype" w:cs="Arial"/>
        </w:rPr>
        <w:t>178</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Ley</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Transparencia</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t>Acceso</w:t>
      </w:r>
      <w:r w:rsidR="00D730A4" w:rsidRPr="00736DBE">
        <w:rPr>
          <w:rFonts w:ascii="Palatino Linotype" w:hAnsi="Palatino Linotype" w:cs="Arial"/>
        </w:rPr>
        <w:t xml:space="preserve"> </w:t>
      </w:r>
      <w:r w:rsidR="00861605" w:rsidRPr="00736DBE">
        <w:rPr>
          <w:rFonts w:ascii="Palatino Linotype" w:hAnsi="Palatino Linotype" w:cs="Arial"/>
        </w:rPr>
        <w:t>a</w:t>
      </w:r>
      <w:r w:rsidR="00D730A4" w:rsidRPr="00736DBE">
        <w:rPr>
          <w:rFonts w:ascii="Palatino Linotype" w:hAnsi="Palatino Linotype" w:cs="Arial"/>
        </w:rPr>
        <w:t xml:space="preserve"> </w:t>
      </w:r>
      <w:r w:rsidR="00861605" w:rsidRPr="00736DBE">
        <w:rPr>
          <w:rFonts w:ascii="Palatino Linotype" w:hAnsi="Palatino Linotype" w:cs="Arial"/>
        </w:rPr>
        <w:t>la</w:t>
      </w:r>
      <w:r w:rsidR="00D730A4" w:rsidRPr="00736DBE">
        <w:rPr>
          <w:rFonts w:ascii="Palatino Linotype" w:hAnsi="Palatino Linotype" w:cs="Arial"/>
        </w:rPr>
        <w:t xml:space="preserve"> </w:t>
      </w:r>
      <w:r w:rsidR="00861605" w:rsidRPr="00736DBE">
        <w:rPr>
          <w:rFonts w:ascii="Palatino Linotype" w:hAnsi="Palatino Linotype" w:cs="Arial"/>
        </w:rPr>
        <w:t>Información</w:t>
      </w:r>
      <w:r w:rsidR="00D730A4" w:rsidRPr="00736DBE">
        <w:rPr>
          <w:rFonts w:ascii="Palatino Linotype" w:hAnsi="Palatino Linotype" w:cs="Arial"/>
        </w:rPr>
        <w:t xml:space="preserve"> </w:t>
      </w:r>
      <w:r w:rsidR="00861605" w:rsidRPr="00736DBE">
        <w:rPr>
          <w:rFonts w:ascii="Palatino Linotype" w:hAnsi="Palatino Linotype" w:cs="Arial"/>
        </w:rPr>
        <w:t>Pública</w:t>
      </w:r>
      <w:r w:rsidR="00D730A4" w:rsidRPr="00736DBE">
        <w:rPr>
          <w:rFonts w:ascii="Palatino Linotype" w:hAnsi="Palatino Linotype" w:cs="Arial"/>
        </w:rPr>
        <w:t xml:space="preserve"> </w:t>
      </w:r>
      <w:r w:rsidR="00861605" w:rsidRPr="00736DBE">
        <w:rPr>
          <w:rFonts w:ascii="Palatino Linotype" w:hAnsi="Palatino Linotype" w:cs="Arial"/>
        </w:rPr>
        <w:t>del</w:t>
      </w:r>
      <w:r w:rsidR="00D730A4" w:rsidRPr="00736DBE">
        <w:rPr>
          <w:rFonts w:ascii="Palatino Linotype" w:hAnsi="Palatino Linotype" w:cs="Arial"/>
        </w:rPr>
        <w:t xml:space="preserve"> </w:t>
      </w:r>
      <w:r w:rsidR="00861605" w:rsidRPr="00736DBE">
        <w:rPr>
          <w:rFonts w:ascii="Palatino Linotype" w:hAnsi="Palatino Linotype" w:cs="Arial"/>
        </w:rPr>
        <w:t>Estado</w:t>
      </w:r>
      <w:r w:rsidR="00D730A4" w:rsidRPr="00736DBE">
        <w:rPr>
          <w:rFonts w:ascii="Palatino Linotype" w:hAnsi="Palatino Linotype" w:cs="Arial"/>
        </w:rPr>
        <w:t xml:space="preserve"> </w:t>
      </w:r>
      <w:r w:rsidR="00861605" w:rsidRPr="00736DBE">
        <w:rPr>
          <w:rFonts w:ascii="Palatino Linotype" w:hAnsi="Palatino Linotype" w:cs="Arial"/>
        </w:rPr>
        <w:t>de</w:t>
      </w:r>
      <w:r w:rsidR="00D730A4" w:rsidRPr="00736DBE">
        <w:rPr>
          <w:rFonts w:ascii="Palatino Linotype" w:hAnsi="Palatino Linotype" w:cs="Arial"/>
        </w:rPr>
        <w:t xml:space="preserve"> </w:t>
      </w:r>
      <w:r w:rsidR="00861605" w:rsidRPr="00736DBE">
        <w:rPr>
          <w:rFonts w:ascii="Palatino Linotype" w:hAnsi="Palatino Linotype" w:cs="Arial"/>
        </w:rPr>
        <w:t>México</w:t>
      </w:r>
      <w:r w:rsidR="00D730A4" w:rsidRPr="00736DBE">
        <w:rPr>
          <w:rFonts w:ascii="Palatino Linotype" w:hAnsi="Palatino Linotype" w:cs="Arial"/>
        </w:rPr>
        <w:t xml:space="preserve"> </w:t>
      </w:r>
      <w:r w:rsidR="00861605" w:rsidRPr="00736DBE">
        <w:rPr>
          <w:rFonts w:ascii="Palatino Linotype" w:hAnsi="Palatino Linotype" w:cs="Arial"/>
        </w:rPr>
        <w:t>y</w:t>
      </w:r>
      <w:r w:rsidR="00D730A4" w:rsidRPr="00736DBE">
        <w:rPr>
          <w:rFonts w:ascii="Palatino Linotype" w:hAnsi="Palatino Linotype" w:cs="Arial"/>
        </w:rPr>
        <w:t xml:space="preserve"> </w:t>
      </w:r>
      <w:r w:rsidR="00861605" w:rsidRPr="00736DBE">
        <w:rPr>
          <w:rFonts w:ascii="Palatino Linotype" w:hAnsi="Palatino Linotype" w:cs="Arial"/>
        </w:rPr>
        <w:t>Municipios,</w:t>
      </w:r>
      <w:r w:rsidR="00D730A4" w:rsidRPr="00736DBE">
        <w:rPr>
          <w:rFonts w:ascii="Palatino Linotype" w:hAnsi="Palatino Linotype" w:cs="Arial"/>
        </w:rPr>
        <w:t xml:space="preserve"> </w:t>
      </w:r>
      <w:r w:rsidR="00861605" w:rsidRPr="00736DBE">
        <w:rPr>
          <w:rFonts w:ascii="Palatino Linotype" w:hAnsi="Palatino Linotype" w:cs="Arial"/>
        </w:rPr>
        <w:t>que</w:t>
      </w:r>
      <w:r w:rsidR="00D730A4" w:rsidRPr="00736DBE">
        <w:rPr>
          <w:rFonts w:ascii="Palatino Linotype" w:hAnsi="Palatino Linotype" w:cs="Arial"/>
        </w:rPr>
        <w:t xml:space="preserve"> </w:t>
      </w:r>
      <w:r w:rsidR="00861605" w:rsidRPr="00736DBE">
        <w:rPr>
          <w:rFonts w:ascii="Palatino Linotype" w:hAnsi="Palatino Linotype" w:cs="Arial"/>
        </w:rPr>
        <w:t>establece:</w:t>
      </w:r>
    </w:p>
    <w:p w:rsidR="00861605" w:rsidRPr="00736DBE" w:rsidRDefault="00861605" w:rsidP="00C81284">
      <w:pPr>
        <w:spacing w:before="100" w:beforeAutospacing="1" w:after="100" w:afterAutospacing="1"/>
        <w:ind w:left="709" w:right="709"/>
        <w:jc w:val="both"/>
        <w:rPr>
          <w:rFonts w:ascii="Palatino Linotype" w:hAnsi="Palatino Linotype" w:cs="Arial"/>
          <w:i/>
          <w:sz w:val="22"/>
          <w:szCs w:val="22"/>
        </w:rPr>
      </w:pPr>
      <w:r w:rsidRPr="00736DBE">
        <w:rPr>
          <w:rFonts w:ascii="Palatino Linotype" w:hAnsi="Palatino Linotype" w:cs="Arial"/>
          <w:i/>
          <w:sz w:val="22"/>
          <w:szCs w:val="22"/>
        </w:rPr>
        <w:t>“</w:t>
      </w:r>
      <w:r w:rsidRPr="00736DBE">
        <w:rPr>
          <w:rFonts w:ascii="Palatino Linotype" w:hAnsi="Palatino Linotype" w:cs="Arial"/>
          <w:b/>
          <w:i/>
          <w:sz w:val="22"/>
          <w:szCs w:val="22"/>
        </w:rPr>
        <w:t>Artículo</w:t>
      </w:r>
      <w:r w:rsidR="00D730A4" w:rsidRPr="00736DBE">
        <w:rPr>
          <w:rFonts w:ascii="Palatino Linotype" w:hAnsi="Palatino Linotype" w:cs="Arial"/>
          <w:b/>
          <w:i/>
          <w:sz w:val="22"/>
          <w:szCs w:val="22"/>
        </w:rPr>
        <w:t xml:space="preserve"> </w:t>
      </w:r>
      <w:r w:rsidRPr="00736DBE">
        <w:rPr>
          <w:rFonts w:ascii="Palatino Linotype" w:hAnsi="Palatino Linotype" w:cs="Arial"/>
          <w:b/>
          <w:i/>
          <w:sz w:val="22"/>
          <w:szCs w:val="22"/>
        </w:rPr>
        <w:t>178.</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podrá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interponer,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sí</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mismo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través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su</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representante,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manera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directa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medios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electrónicos,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revisión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Instituto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Unidad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Transparencia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haya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conocido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dentro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quince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días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hábiles,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siguientes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fecha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notificación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respuesta.</w:t>
      </w:r>
    </w:p>
    <w:p w:rsidR="00861605" w:rsidRPr="00736DBE" w:rsidRDefault="00861605" w:rsidP="00C81284">
      <w:pPr>
        <w:spacing w:before="100" w:beforeAutospacing="1" w:after="100" w:afterAutospacing="1"/>
        <w:ind w:left="709" w:right="709"/>
        <w:jc w:val="both"/>
        <w:rPr>
          <w:rFonts w:ascii="Palatino Linotype" w:hAnsi="Palatino Linotype" w:cs="Arial"/>
          <w:i/>
          <w:sz w:val="22"/>
          <w:szCs w:val="22"/>
        </w:rPr>
      </w:pP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falta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respuesta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sujeto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obligado,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dentro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plazos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establecidos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Ley,</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acceso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información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pública,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podrá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interpuesto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cualquier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momento,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acompañado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con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documento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pruebe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fecha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presentó</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solicitud.</w:t>
      </w:r>
    </w:p>
    <w:p w:rsidR="00861605" w:rsidRDefault="00861605" w:rsidP="00C81284">
      <w:pPr>
        <w:spacing w:before="100" w:beforeAutospacing="1" w:after="100" w:afterAutospacing="1"/>
        <w:ind w:left="709" w:right="709"/>
        <w:jc w:val="both"/>
        <w:rPr>
          <w:rFonts w:ascii="Palatino Linotype" w:hAnsi="Palatino Linotype" w:cs="Arial"/>
          <w:i/>
          <w:sz w:val="22"/>
          <w:szCs w:val="22"/>
        </w:rPr>
      </w:pPr>
      <w:r w:rsidRPr="00736DBE">
        <w:rPr>
          <w:rFonts w:ascii="Palatino Linotype" w:hAnsi="Palatino Linotype" w:cs="Arial"/>
          <w:i/>
          <w:sz w:val="22"/>
          <w:szCs w:val="22"/>
        </w:rPr>
        <w:t>En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caso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que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se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interponga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la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Unidad</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Transparencia,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ésta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deberá</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remitir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el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recurso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revisión</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Instituto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más</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tardar</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al</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día</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lang w:eastAsia="es-MX"/>
        </w:rPr>
        <w:t>siguiente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de</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haberlo</w:t>
      </w:r>
      <w:r w:rsidR="00D730A4" w:rsidRPr="00736DBE">
        <w:rPr>
          <w:rFonts w:ascii="Palatino Linotype" w:hAnsi="Palatino Linotype" w:cs="Arial"/>
          <w:i/>
          <w:sz w:val="22"/>
          <w:szCs w:val="22"/>
        </w:rPr>
        <w:t xml:space="preserve"> </w:t>
      </w:r>
      <w:r w:rsidRPr="00736DBE">
        <w:rPr>
          <w:rFonts w:ascii="Palatino Linotype" w:hAnsi="Palatino Linotype" w:cs="Arial"/>
          <w:i/>
          <w:sz w:val="22"/>
          <w:szCs w:val="22"/>
        </w:rPr>
        <w:t>recibido.”</w:t>
      </w:r>
    </w:p>
    <w:p w:rsidR="00CA2995" w:rsidRPr="00736DBE" w:rsidRDefault="00CA2995" w:rsidP="00C81284">
      <w:pPr>
        <w:spacing w:before="100" w:beforeAutospacing="1" w:after="100" w:afterAutospacing="1"/>
        <w:ind w:left="709" w:right="709"/>
        <w:jc w:val="both"/>
        <w:rPr>
          <w:rFonts w:ascii="Palatino Linotype" w:hAnsi="Palatino Linotype" w:cs="Arial"/>
          <w:i/>
          <w:sz w:val="22"/>
          <w:szCs w:val="22"/>
        </w:rPr>
      </w:pPr>
    </w:p>
    <w:p w:rsidR="003312C1" w:rsidRDefault="00D730A4" w:rsidP="00C81284">
      <w:pPr>
        <w:spacing w:before="100" w:beforeAutospacing="1" w:after="100" w:afterAutospacing="1" w:line="360" w:lineRule="auto"/>
        <w:contextualSpacing/>
        <w:jc w:val="both"/>
        <w:rPr>
          <w:rFonts w:ascii="Palatino Linotype" w:hAnsi="Palatino Linotype"/>
        </w:rPr>
      </w:pPr>
      <w:r w:rsidRPr="00736DBE">
        <w:rPr>
          <w:rFonts w:ascii="Palatino Linotype" w:hAnsi="Palatino Linotype" w:cs="Arial"/>
        </w:rPr>
        <w:lastRenderedPageBreak/>
        <w:t xml:space="preserve">En esa tesitura, atendiendo a que </w:t>
      </w:r>
      <w:r w:rsidRPr="00736DBE">
        <w:rPr>
          <w:rFonts w:ascii="Palatino Linotype" w:hAnsi="Palatino Linotype" w:cs="Arial"/>
          <w:b/>
        </w:rPr>
        <w:t>EL SUJETO OBLIGADO</w:t>
      </w:r>
      <w:r w:rsidRPr="00736DBE">
        <w:rPr>
          <w:rFonts w:ascii="Palatino Linotype" w:hAnsi="Palatino Linotype" w:cs="Arial"/>
        </w:rPr>
        <w:t xml:space="preserve"> </w:t>
      </w:r>
      <w:r w:rsidR="00406744" w:rsidRPr="00736DBE">
        <w:rPr>
          <w:rFonts w:ascii="Palatino Linotype" w:hAnsi="Palatino Linotype" w:cs="Arial"/>
        </w:rPr>
        <w:t xml:space="preserve">notificó la respuesta a la solicitud de información pública el día </w:t>
      </w:r>
      <w:r w:rsidR="00654F04">
        <w:rPr>
          <w:rFonts w:ascii="Palatino Linotype" w:hAnsi="Palatino Linotype" w:cs="Arial"/>
          <w:b/>
        </w:rPr>
        <w:t>nueve</w:t>
      </w:r>
      <w:r w:rsidR="00654F04" w:rsidRPr="00736DBE">
        <w:rPr>
          <w:rFonts w:ascii="Palatino Linotype" w:hAnsi="Palatino Linotype" w:cs="Arial"/>
          <w:b/>
        </w:rPr>
        <w:t xml:space="preserve"> </w:t>
      </w:r>
      <w:r w:rsidR="00406744" w:rsidRPr="00736DBE">
        <w:rPr>
          <w:rFonts w:ascii="Palatino Linotype" w:hAnsi="Palatino Linotype" w:cs="Arial"/>
          <w:b/>
        </w:rPr>
        <w:t xml:space="preserve">de </w:t>
      </w:r>
      <w:r w:rsidR="00654F04">
        <w:rPr>
          <w:rFonts w:ascii="Palatino Linotype" w:hAnsi="Palatino Linotype" w:cs="Arial"/>
          <w:b/>
        </w:rPr>
        <w:t xml:space="preserve">mayo </w:t>
      </w:r>
      <w:r w:rsidR="00406744" w:rsidRPr="00736DBE">
        <w:rPr>
          <w:rFonts w:ascii="Palatino Linotype" w:hAnsi="Palatino Linotype" w:cs="Arial"/>
          <w:b/>
        </w:rPr>
        <w:t xml:space="preserve">de dos mil </w:t>
      </w:r>
      <w:r w:rsidR="00E47A23">
        <w:rPr>
          <w:rFonts w:ascii="Palatino Linotype" w:hAnsi="Palatino Linotype" w:cs="Arial"/>
          <w:b/>
        </w:rPr>
        <w:t>diecinueve</w:t>
      </w:r>
      <w:r w:rsidR="00406744" w:rsidRPr="00736DBE">
        <w:rPr>
          <w:rFonts w:ascii="Palatino Linotype" w:hAnsi="Palatino Linotype" w:cs="Arial"/>
        </w:rPr>
        <w:t>; así, el plazo de quince días hábiles</w:t>
      </w:r>
      <w:r w:rsidRPr="00736DBE">
        <w:rPr>
          <w:rFonts w:ascii="Palatino Linotype" w:hAnsi="Palatino Linotype" w:cs="Arial"/>
        </w:rPr>
        <w:t xml:space="preserve"> </w:t>
      </w:r>
      <w:r w:rsidR="00861605" w:rsidRPr="00736DBE">
        <w:rPr>
          <w:rFonts w:ascii="Palatino Linotype" w:hAnsi="Palatino Linotype" w:cs="Arial"/>
        </w:rPr>
        <w:t>que</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artículo</w:t>
      </w:r>
      <w:r w:rsidRPr="00736DBE">
        <w:rPr>
          <w:rFonts w:ascii="Palatino Linotype" w:hAnsi="Palatino Linotype" w:cs="Arial"/>
        </w:rPr>
        <w:t xml:space="preserve"> </w:t>
      </w:r>
      <w:r w:rsidR="00861605" w:rsidRPr="00736DBE">
        <w:rPr>
          <w:rFonts w:ascii="Palatino Linotype" w:hAnsi="Palatino Linotype" w:cs="Arial"/>
        </w:rPr>
        <w:t>178</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cs="Arial"/>
        </w:rPr>
        <w:t>Ley</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cs="Arial"/>
        </w:rPr>
        <w:t>materia</w:t>
      </w:r>
      <w:r w:rsidRPr="00736DBE">
        <w:rPr>
          <w:rFonts w:ascii="Palatino Linotype" w:hAnsi="Palatino Linotype" w:cs="Arial"/>
        </w:rPr>
        <w:t xml:space="preserve"> </w:t>
      </w:r>
      <w:r w:rsidR="00861605" w:rsidRPr="00736DBE">
        <w:rPr>
          <w:rFonts w:ascii="Palatino Linotype" w:hAnsi="Palatino Linotype" w:cs="Arial"/>
        </w:rPr>
        <w:t>otorga</w:t>
      </w:r>
      <w:r w:rsidRPr="00736DBE">
        <w:rPr>
          <w:rFonts w:ascii="Palatino Linotype" w:hAnsi="Palatino Linotype" w:cs="Arial"/>
        </w:rPr>
        <w:t xml:space="preserve"> </w:t>
      </w:r>
      <w:r w:rsidR="00861605" w:rsidRPr="00736DBE">
        <w:rPr>
          <w:rFonts w:ascii="Palatino Linotype" w:hAnsi="Palatino Linotype" w:cs="Arial"/>
        </w:rPr>
        <w:t>a</w:t>
      </w:r>
      <w:r w:rsidR="007E21A3" w:rsidRPr="00736DBE">
        <w:rPr>
          <w:rFonts w:ascii="Palatino Linotype" w:hAnsi="Palatino Linotype" w:cs="Arial"/>
        </w:rPr>
        <w:t>l</w:t>
      </w:r>
      <w:r w:rsidRPr="00736DBE">
        <w:rPr>
          <w:rFonts w:ascii="Palatino Linotype" w:hAnsi="Palatino Linotype" w:cs="Arial"/>
          <w:b/>
        </w:rPr>
        <w:t xml:space="preserve"> </w:t>
      </w:r>
      <w:r w:rsidR="00A30049" w:rsidRPr="00736DBE">
        <w:rPr>
          <w:rFonts w:ascii="Palatino Linotype" w:hAnsi="Palatino Linotype" w:cs="Arial"/>
          <w:b/>
        </w:rPr>
        <w:t>RECURRENTE</w:t>
      </w:r>
      <w:r w:rsidRPr="00736DBE">
        <w:rPr>
          <w:rFonts w:ascii="Palatino Linotype" w:hAnsi="Palatino Linotype" w:cs="Arial"/>
          <w:b/>
        </w:rPr>
        <w:t xml:space="preserve"> </w:t>
      </w:r>
      <w:r w:rsidR="00861605" w:rsidRPr="00736DBE">
        <w:rPr>
          <w:rFonts w:ascii="Palatino Linotype" w:hAnsi="Palatino Linotype" w:cs="Arial"/>
        </w:rPr>
        <w:t>para</w:t>
      </w:r>
      <w:r w:rsidRPr="00736DBE">
        <w:rPr>
          <w:rFonts w:ascii="Palatino Linotype" w:hAnsi="Palatino Linotype" w:cs="Arial"/>
        </w:rPr>
        <w:t xml:space="preserve"> </w:t>
      </w:r>
      <w:r w:rsidR="00861605" w:rsidRPr="00736DBE">
        <w:rPr>
          <w:rFonts w:ascii="Palatino Linotype" w:hAnsi="Palatino Linotype" w:cs="Arial"/>
        </w:rPr>
        <w:t>presentar</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recurso</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revisión,</w:t>
      </w:r>
      <w:r w:rsidRPr="00736DBE">
        <w:rPr>
          <w:rFonts w:ascii="Palatino Linotype" w:hAnsi="Palatino Linotype" w:cs="Arial"/>
        </w:rPr>
        <w:t xml:space="preserve"> </w:t>
      </w:r>
      <w:r w:rsidR="00861605" w:rsidRPr="00736DBE">
        <w:rPr>
          <w:rFonts w:ascii="Palatino Linotype" w:hAnsi="Palatino Linotype" w:cs="Arial"/>
        </w:rPr>
        <w:t>transcurrió</w:t>
      </w:r>
      <w:r w:rsidRPr="00736DBE">
        <w:rPr>
          <w:rFonts w:ascii="Palatino Linotype" w:hAnsi="Palatino Linotype" w:cs="Arial"/>
        </w:rPr>
        <w:t xml:space="preserve"> </w:t>
      </w:r>
      <w:r w:rsidR="00861605" w:rsidRPr="00736DBE">
        <w:rPr>
          <w:rFonts w:ascii="Palatino Linotype" w:hAnsi="Palatino Linotype" w:cs="Arial"/>
        </w:rPr>
        <w:t>del</w:t>
      </w:r>
      <w:r w:rsidRPr="00736DBE">
        <w:rPr>
          <w:rFonts w:ascii="Palatino Linotype" w:hAnsi="Palatino Linotype" w:cs="Arial"/>
        </w:rPr>
        <w:t xml:space="preserve"> </w:t>
      </w:r>
      <w:r w:rsidR="00E47A23">
        <w:rPr>
          <w:rFonts w:ascii="Palatino Linotype" w:hAnsi="Palatino Linotype" w:cs="Arial"/>
          <w:b/>
        </w:rPr>
        <w:t>die</w:t>
      </w:r>
      <w:r w:rsidR="00654F04">
        <w:rPr>
          <w:rFonts w:ascii="Palatino Linotype" w:hAnsi="Palatino Linotype" w:cs="Arial"/>
          <w:b/>
        </w:rPr>
        <w:t>z</w:t>
      </w:r>
      <w:r w:rsidR="00CF04C8" w:rsidRPr="00736DBE">
        <w:rPr>
          <w:rFonts w:ascii="Palatino Linotype" w:hAnsi="Palatino Linotype" w:cs="Arial"/>
          <w:b/>
        </w:rPr>
        <w:t xml:space="preserve"> </w:t>
      </w:r>
      <w:r w:rsidR="0004425E" w:rsidRPr="00736DBE">
        <w:rPr>
          <w:rFonts w:ascii="Palatino Linotype" w:hAnsi="Palatino Linotype" w:cs="Arial"/>
          <w:b/>
        </w:rPr>
        <w:t xml:space="preserve">al </w:t>
      </w:r>
      <w:r w:rsidR="00654F04">
        <w:rPr>
          <w:rFonts w:ascii="Palatino Linotype" w:hAnsi="Palatino Linotype" w:cs="Arial"/>
          <w:b/>
        </w:rPr>
        <w:t>treinta</w:t>
      </w:r>
      <w:r w:rsidR="00785FD1" w:rsidRPr="00736DBE">
        <w:rPr>
          <w:rFonts w:ascii="Palatino Linotype" w:hAnsi="Palatino Linotype" w:cs="Arial"/>
          <w:b/>
        </w:rPr>
        <w:t xml:space="preserve"> </w:t>
      </w:r>
      <w:r w:rsidR="00861605" w:rsidRPr="00736DBE">
        <w:rPr>
          <w:rFonts w:ascii="Palatino Linotype" w:hAnsi="Palatino Linotype" w:cs="Arial"/>
          <w:b/>
        </w:rPr>
        <w:t>de</w:t>
      </w:r>
      <w:r w:rsidRPr="00736DBE">
        <w:rPr>
          <w:rFonts w:ascii="Palatino Linotype" w:hAnsi="Palatino Linotype" w:cs="Arial"/>
          <w:b/>
        </w:rPr>
        <w:t xml:space="preserve"> </w:t>
      </w:r>
      <w:r w:rsidR="00654F04">
        <w:rPr>
          <w:rFonts w:ascii="Palatino Linotype" w:hAnsi="Palatino Linotype" w:cs="Arial"/>
          <w:b/>
        </w:rPr>
        <w:t>mayo</w:t>
      </w:r>
      <w:r w:rsidR="00785FD1" w:rsidRPr="00736DBE">
        <w:rPr>
          <w:rFonts w:ascii="Palatino Linotype" w:hAnsi="Palatino Linotype" w:cs="Arial"/>
          <w:b/>
        </w:rPr>
        <w:t xml:space="preserve"> </w:t>
      </w:r>
      <w:r w:rsidR="00861605" w:rsidRPr="00736DBE">
        <w:rPr>
          <w:rFonts w:ascii="Palatino Linotype" w:hAnsi="Palatino Linotype" w:cs="Arial"/>
          <w:b/>
        </w:rPr>
        <w:t>de</w:t>
      </w:r>
      <w:r w:rsidRPr="00736DBE">
        <w:rPr>
          <w:rFonts w:ascii="Palatino Linotype" w:hAnsi="Palatino Linotype" w:cs="Arial"/>
          <w:b/>
        </w:rPr>
        <w:t xml:space="preserve"> </w:t>
      </w:r>
      <w:r w:rsidR="00861605" w:rsidRPr="00736DBE">
        <w:rPr>
          <w:rFonts w:ascii="Palatino Linotype" w:hAnsi="Palatino Linotype" w:cs="Arial"/>
          <w:b/>
        </w:rPr>
        <w:t>dos</w:t>
      </w:r>
      <w:r w:rsidRPr="00736DBE">
        <w:rPr>
          <w:rFonts w:ascii="Palatino Linotype" w:hAnsi="Palatino Linotype" w:cs="Arial"/>
          <w:b/>
        </w:rPr>
        <w:t xml:space="preserve"> </w:t>
      </w:r>
      <w:r w:rsidR="00861605" w:rsidRPr="00736DBE">
        <w:rPr>
          <w:rFonts w:ascii="Palatino Linotype" w:hAnsi="Palatino Linotype" w:cs="Arial"/>
          <w:b/>
        </w:rPr>
        <w:t>mil</w:t>
      </w:r>
      <w:r w:rsidRPr="00736DBE">
        <w:rPr>
          <w:rFonts w:ascii="Palatino Linotype" w:hAnsi="Palatino Linotype" w:cs="Arial"/>
          <w:b/>
        </w:rPr>
        <w:t xml:space="preserve"> </w:t>
      </w:r>
      <w:r w:rsidR="00E47A23">
        <w:rPr>
          <w:rFonts w:ascii="Palatino Linotype" w:hAnsi="Palatino Linotype" w:cs="Arial"/>
          <w:b/>
        </w:rPr>
        <w:t>diecinueve</w:t>
      </w:r>
      <w:r w:rsidR="00861605" w:rsidRPr="00736DBE">
        <w:rPr>
          <w:rFonts w:ascii="Palatino Linotype" w:hAnsi="Palatino Linotype" w:cs="Arial"/>
        </w:rPr>
        <w:t>,</w:t>
      </w:r>
      <w:r w:rsidRPr="00736DBE">
        <w:rPr>
          <w:rFonts w:ascii="Palatino Linotype" w:hAnsi="Palatino Linotype" w:cs="Arial"/>
        </w:rPr>
        <w:t xml:space="preserve"> </w:t>
      </w:r>
      <w:r w:rsidR="00861605" w:rsidRPr="00736DBE">
        <w:rPr>
          <w:rFonts w:ascii="Palatino Linotype" w:hAnsi="Palatino Linotype" w:cs="Arial"/>
        </w:rPr>
        <w:t>sin</w:t>
      </w:r>
      <w:r w:rsidRPr="00736DBE">
        <w:rPr>
          <w:rFonts w:ascii="Palatino Linotype" w:hAnsi="Palatino Linotype" w:cs="Arial"/>
        </w:rPr>
        <w:t xml:space="preserve"> </w:t>
      </w:r>
      <w:r w:rsidR="00861605" w:rsidRPr="00736DBE">
        <w:rPr>
          <w:rFonts w:ascii="Palatino Linotype" w:hAnsi="Palatino Linotype" w:cs="Arial"/>
        </w:rPr>
        <w:t>contemplar</w:t>
      </w:r>
      <w:r w:rsidRPr="00736DBE">
        <w:rPr>
          <w:rFonts w:ascii="Palatino Linotype" w:hAnsi="Palatino Linotype" w:cs="Arial"/>
        </w:rPr>
        <w:t xml:space="preserve"> </w:t>
      </w:r>
      <w:r w:rsidR="00861605" w:rsidRPr="00736DBE">
        <w:rPr>
          <w:rFonts w:ascii="Palatino Linotype" w:hAnsi="Palatino Linotype" w:cs="Arial"/>
        </w:rPr>
        <w:t>en</w:t>
      </w:r>
      <w:r w:rsidRPr="00736DBE">
        <w:rPr>
          <w:rFonts w:ascii="Palatino Linotype" w:hAnsi="Palatino Linotype" w:cs="Arial"/>
        </w:rPr>
        <w:t xml:space="preserve"> </w:t>
      </w:r>
      <w:r w:rsidR="00861605" w:rsidRPr="00736DBE">
        <w:rPr>
          <w:rFonts w:ascii="Palatino Linotype" w:hAnsi="Palatino Linotype" w:cs="Arial"/>
        </w:rPr>
        <w:t>el</w:t>
      </w:r>
      <w:r w:rsidRPr="00736DBE">
        <w:rPr>
          <w:rFonts w:ascii="Palatino Linotype" w:hAnsi="Palatino Linotype" w:cs="Arial"/>
        </w:rPr>
        <w:t xml:space="preserve"> </w:t>
      </w:r>
      <w:r w:rsidR="00861605" w:rsidRPr="00736DBE">
        <w:rPr>
          <w:rFonts w:ascii="Palatino Linotype" w:hAnsi="Palatino Linotype" w:cs="Arial"/>
        </w:rPr>
        <w:t>cómputo</w:t>
      </w:r>
      <w:r w:rsidRPr="00736DBE">
        <w:rPr>
          <w:rFonts w:ascii="Palatino Linotype" w:hAnsi="Palatino Linotype" w:cs="Arial"/>
        </w:rPr>
        <w:t xml:space="preserve"> </w:t>
      </w:r>
      <w:r w:rsidR="00861605" w:rsidRPr="00736DBE">
        <w:rPr>
          <w:rFonts w:ascii="Palatino Linotype" w:hAnsi="Palatino Linotype" w:cs="Arial"/>
        </w:rPr>
        <w:t>los</w:t>
      </w:r>
      <w:r w:rsidRPr="00736DBE">
        <w:rPr>
          <w:rFonts w:ascii="Palatino Linotype" w:hAnsi="Palatino Linotype" w:cs="Arial"/>
        </w:rPr>
        <w:t xml:space="preserve"> </w:t>
      </w:r>
      <w:r w:rsidR="00861605" w:rsidRPr="00736DBE">
        <w:rPr>
          <w:rFonts w:ascii="Palatino Linotype" w:hAnsi="Palatino Linotype" w:cs="Arial"/>
        </w:rPr>
        <w:t>días</w:t>
      </w:r>
      <w:r w:rsidR="00654F04">
        <w:rPr>
          <w:rFonts w:ascii="Palatino Linotype" w:hAnsi="Palatino Linotype" w:cs="Arial"/>
        </w:rPr>
        <w:t xml:space="preserve"> once, doce, dieciocho, diecinueve, veinticinco y veintiséis de mayo </w:t>
      </w:r>
      <w:r w:rsidR="00927525" w:rsidRPr="00736DBE">
        <w:rPr>
          <w:rFonts w:ascii="Palatino Linotype" w:hAnsi="Palatino Linotype" w:cs="Arial"/>
        </w:rPr>
        <w:t xml:space="preserve">de dos mil </w:t>
      </w:r>
      <w:r w:rsidR="00E47A23">
        <w:rPr>
          <w:rFonts w:ascii="Palatino Linotype" w:hAnsi="Palatino Linotype" w:cs="Arial"/>
        </w:rPr>
        <w:t>diecinueve</w:t>
      </w:r>
      <w:r w:rsidR="00927525" w:rsidRPr="00736DBE">
        <w:rPr>
          <w:rFonts w:ascii="Palatino Linotype" w:hAnsi="Palatino Linotype" w:cs="Arial"/>
        </w:rPr>
        <w:t xml:space="preserve">, </w:t>
      </w:r>
      <w:r w:rsidR="00861605" w:rsidRPr="00736DBE">
        <w:rPr>
          <w:rFonts w:ascii="Palatino Linotype" w:hAnsi="Palatino Linotype" w:cs="Arial"/>
        </w:rPr>
        <w:t>por</w:t>
      </w:r>
      <w:r w:rsidRPr="00736DBE">
        <w:rPr>
          <w:rFonts w:ascii="Palatino Linotype" w:hAnsi="Palatino Linotype" w:cs="Arial"/>
        </w:rPr>
        <w:t xml:space="preserve"> </w:t>
      </w:r>
      <w:r w:rsidR="00861605" w:rsidRPr="00736DBE">
        <w:rPr>
          <w:rFonts w:ascii="Palatino Linotype" w:hAnsi="Palatino Linotype" w:cs="Arial"/>
        </w:rPr>
        <w:t>corresponder</w:t>
      </w:r>
      <w:r w:rsidRPr="00736DBE">
        <w:rPr>
          <w:rFonts w:ascii="Palatino Linotype" w:hAnsi="Palatino Linotype" w:cs="Arial"/>
        </w:rPr>
        <w:t xml:space="preserve"> </w:t>
      </w:r>
      <w:r w:rsidR="00861605" w:rsidRPr="00736DBE">
        <w:rPr>
          <w:rFonts w:ascii="Palatino Linotype" w:hAnsi="Palatino Linotype" w:cs="Arial"/>
        </w:rPr>
        <w:t>a</w:t>
      </w:r>
      <w:r w:rsidRPr="00736DBE">
        <w:rPr>
          <w:rFonts w:ascii="Palatino Linotype" w:hAnsi="Palatino Linotype" w:cs="Arial"/>
        </w:rPr>
        <w:t xml:space="preserve"> </w:t>
      </w:r>
      <w:r w:rsidR="00861605" w:rsidRPr="00736DBE">
        <w:rPr>
          <w:rFonts w:ascii="Palatino Linotype" w:hAnsi="Palatino Linotype" w:cs="Arial"/>
        </w:rPr>
        <w:t>sábados</w:t>
      </w:r>
      <w:r w:rsidRPr="00736DBE">
        <w:rPr>
          <w:rFonts w:ascii="Palatino Linotype" w:hAnsi="Palatino Linotype" w:cs="Arial"/>
        </w:rPr>
        <w:t xml:space="preserve"> </w:t>
      </w:r>
      <w:r w:rsidR="00861605" w:rsidRPr="00736DBE">
        <w:rPr>
          <w:rFonts w:ascii="Palatino Linotype" w:hAnsi="Palatino Linotype" w:cs="Arial"/>
        </w:rPr>
        <w:t>y</w:t>
      </w:r>
      <w:r w:rsidRPr="00736DBE">
        <w:rPr>
          <w:rFonts w:ascii="Palatino Linotype" w:hAnsi="Palatino Linotype" w:cs="Arial"/>
        </w:rPr>
        <w:t xml:space="preserve"> </w:t>
      </w:r>
      <w:r w:rsidR="00861605" w:rsidRPr="00736DBE">
        <w:rPr>
          <w:rFonts w:ascii="Palatino Linotype" w:hAnsi="Palatino Linotype" w:cs="Arial"/>
        </w:rPr>
        <w:t>domingos,</w:t>
      </w:r>
      <w:r w:rsidRPr="00736DBE">
        <w:rPr>
          <w:rFonts w:ascii="Palatino Linotype" w:hAnsi="Palatino Linotype" w:cs="Arial"/>
        </w:rPr>
        <w:t xml:space="preserve"> </w:t>
      </w:r>
      <w:r w:rsidR="00861605" w:rsidRPr="00736DBE">
        <w:rPr>
          <w:rFonts w:ascii="Palatino Linotype" w:hAnsi="Palatino Linotype" w:cs="Arial"/>
        </w:rPr>
        <w:t>considerados</w:t>
      </w:r>
      <w:r w:rsidRPr="00736DBE">
        <w:rPr>
          <w:rFonts w:ascii="Palatino Linotype" w:hAnsi="Palatino Linotype" w:cs="Arial"/>
        </w:rPr>
        <w:t xml:space="preserve"> </w:t>
      </w:r>
      <w:r w:rsidR="00861605" w:rsidRPr="00736DBE">
        <w:rPr>
          <w:rFonts w:ascii="Palatino Linotype" w:hAnsi="Palatino Linotype" w:cs="Arial"/>
        </w:rPr>
        <w:t>como</w:t>
      </w:r>
      <w:r w:rsidRPr="00736DBE">
        <w:rPr>
          <w:rFonts w:ascii="Palatino Linotype" w:hAnsi="Palatino Linotype" w:cs="Arial"/>
        </w:rPr>
        <w:t xml:space="preserve"> </w:t>
      </w:r>
      <w:r w:rsidR="00861605" w:rsidRPr="00736DBE">
        <w:rPr>
          <w:rFonts w:ascii="Palatino Linotype" w:hAnsi="Palatino Linotype" w:cs="Arial"/>
        </w:rPr>
        <w:t>días</w:t>
      </w:r>
      <w:r w:rsidRPr="00736DBE">
        <w:rPr>
          <w:rFonts w:ascii="Palatino Linotype" w:hAnsi="Palatino Linotype" w:cs="Arial"/>
        </w:rPr>
        <w:t xml:space="preserve"> </w:t>
      </w:r>
      <w:r w:rsidR="00861605" w:rsidRPr="00736DBE">
        <w:rPr>
          <w:rFonts w:ascii="Palatino Linotype" w:hAnsi="Palatino Linotype" w:cs="Arial"/>
        </w:rPr>
        <w:t>inhábiles,</w:t>
      </w:r>
      <w:r w:rsidRPr="00736DBE">
        <w:rPr>
          <w:rFonts w:ascii="Palatino Linotype" w:hAnsi="Palatino Linotype" w:cs="Arial"/>
        </w:rPr>
        <w:t xml:space="preserve"> </w:t>
      </w:r>
      <w:r w:rsidR="00861605" w:rsidRPr="00736DBE">
        <w:rPr>
          <w:rFonts w:ascii="Palatino Linotype" w:hAnsi="Palatino Linotype" w:cs="Arial"/>
        </w:rPr>
        <w:t>en</w:t>
      </w:r>
      <w:r w:rsidRPr="00736DBE">
        <w:rPr>
          <w:rFonts w:ascii="Palatino Linotype" w:hAnsi="Palatino Linotype" w:cs="Arial"/>
        </w:rPr>
        <w:t xml:space="preserve"> </w:t>
      </w:r>
      <w:r w:rsidR="00861605" w:rsidRPr="00736DBE">
        <w:rPr>
          <w:rFonts w:ascii="Palatino Linotype" w:hAnsi="Palatino Linotype" w:cs="Arial"/>
        </w:rPr>
        <w:t>términos</w:t>
      </w:r>
      <w:r w:rsidRPr="00736DBE">
        <w:rPr>
          <w:rFonts w:ascii="Palatino Linotype" w:hAnsi="Palatino Linotype" w:cs="Arial"/>
        </w:rPr>
        <w:t xml:space="preserve"> </w:t>
      </w:r>
      <w:r w:rsidR="00861605" w:rsidRPr="00736DBE">
        <w:rPr>
          <w:rFonts w:ascii="Palatino Linotype" w:hAnsi="Palatino Linotype" w:cs="Arial"/>
        </w:rPr>
        <w:t>del</w:t>
      </w:r>
      <w:r w:rsidRPr="00736DBE">
        <w:rPr>
          <w:rFonts w:ascii="Palatino Linotype" w:hAnsi="Palatino Linotype" w:cs="Arial"/>
        </w:rPr>
        <w:t xml:space="preserve"> </w:t>
      </w:r>
      <w:r w:rsidR="00861605" w:rsidRPr="00736DBE">
        <w:rPr>
          <w:rFonts w:ascii="Palatino Linotype" w:hAnsi="Palatino Linotype" w:cs="Arial"/>
        </w:rPr>
        <w:t>artículo</w:t>
      </w:r>
      <w:r w:rsidRPr="00736DBE">
        <w:rPr>
          <w:rFonts w:ascii="Palatino Linotype" w:hAnsi="Palatino Linotype" w:cs="Arial"/>
        </w:rPr>
        <w:t xml:space="preserve"> </w:t>
      </w:r>
      <w:r w:rsidR="00861605" w:rsidRPr="00736DBE">
        <w:rPr>
          <w:rFonts w:ascii="Palatino Linotype" w:hAnsi="Palatino Linotype" w:cs="Arial"/>
        </w:rPr>
        <w:t>3</w:t>
      </w:r>
      <w:r w:rsidRPr="00736DBE">
        <w:rPr>
          <w:rFonts w:ascii="Palatino Linotype" w:hAnsi="Palatino Linotype" w:cs="Arial"/>
        </w:rPr>
        <w:t xml:space="preserve"> </w:t>
      </w:r>
      <w:r w:rsidR="00861605" w:rsidRPr="00736DBE">
        <w:rPr>
          <w:rFonts w:ascii="Palatino Linotype" w:hAnsi="Palatino Linotype" w:cs="Arial"/>
        </w:rPr>
        <w:t>fracción</w:t>
      </w:r>
      <w:r w:rsidRPr="00736DBE">
        <w:rPr>
          <w:rFonts w:ascii="Palatino Linotype" w:hAnsi="Palatino Linotype" w:cs="Arial"/>
        </w:rPr>
        <w:t xml:space="preserve"> </w:t>
      </w:r>
      <w:r w:rsidR="00861605" w:rsidRPr="00736DBE">
        <w:rPr>
          <w:rFonts w:ascii="Palatino Linotype" w:hAnsi="Palatino Linotype" w:cs="Arial"/>
        </w:rPr>
        <w:t>X</w:t>
      </w:r>
      <w:r w:rsidRPr="00736DBE">
        <w:rPr>
          <w:rFonts w:ascii="Palatino Linotype" w:hAnsi="Palatino Linotype" w:cs="Arial"/>
        </w:rPr>
        <w:t xml:space="preserve"> </w:t>
      </w:r>
      <w:r w:rsidR="00861605" w:rsidRPr="00736DBE">
        <w:rPr>
          <w:rFonts w:ascii="Palatino Linotype" w:hAnsi="Palatino Linotype" w:cs="Arial"/>
        </w:rPr>
        <w:t>de</w:t>
      </w:r>
      <w:r w:rsidRPr="00736DBE">
        <w:rPr>
          <w:rFonts w:ascii="Palatino Linotype" w:hAnsi="Palatino Linotype" w:cs="Arial"/>
        </w:rPr>
        <w:t xml:space="preserve"> </w:t>
      </w:r>
      <w:r w:rsidR="00861605" w:rsidRPr="00736DBE">
        <w:rPr>
          <w:rFonts w:ascii="Palatino Linotype" w:hAnsi="Palatino Linotype" w:cs="Arial"/>
        </w:rPr>
        <w:t>la</w:t>
      </w:r>
      <w:r w:rsidRPr="00736DBE">
        <w:rPr>
          <w:rFonts w:ascii="Palatino Linotype" w:hAnsi="Palatino Linotype" w:cs="Arial"/>
        </w:rPr>
        <w:t xml:space="preserve"> </w:t>
      </w:r>
      <w:r w:rsidR="00861605" w:rsidRPr="00736DBE">
        <w:rPr>
          <w:rFonts w:ascii="Palatino Linotype" w:hAnsi="Palatino Linotype"/>
        </w:rPr>
        <w:t>Ley</w:t>
      </w:r>
      <w:r w:rsidRPr="00736DBE">
        <w:rPr>
          <w:rFonts w:ascii="Palatino Linotype" w:hAnsi="Palatino Linotype"/>
        </w:rPr>
        <w:t xml:space="preserve"> </w:t>
      </w:r>
      <w:r w:rsidR="00861605" w:rsidRPr="00736DBE">
        <w:rPr>
          <w:rFonts w:ascii="Palatino Linotype" w:hAnsi="Palatino Linotype"/>
        </w:rPr>
        <w:t>de</w:t>
      </w:r>
      <w:r w:rsidRPr="00736DBE">
        <w:rPr>
          <w:rFonts w:ascii="Palatino Linotype" w:hAnsi="Palatino Linotype"/>
        </w:rPr>
        <w:t xml:space="preserve"> </w:t>
      </w:r>
      <w:r w:rsidR="00861605" w:rsidRPr="00736DBE">
        <w:rPr>
          <w:rFonts w:ascii="Palatino Linotype" w:hAnsi="Palatino Linotype"/>
        </w:rPr>
        <w:t>Transparencia</w:t>
      </w:r>
      <w:r w:rsidRPr="00736DBE">
        <w:rPr>
          <w:rFonts w:ascii="Palatino Linotype" w:hAnsi="Palatino Linotype"/>
        </w:rPr>
        <w:t xml:space="preserve"> </w:t>
      </w:r>
      <w:r w:rsidR="00861605" w:rsidRPr="00736DBE">
        <w:rPr>
          <w:rFonts w:ascii="Palatino Linotype" w:hAnsi="Palatino Linotype"/>
        </w:rPr>
        <w:t>y</w:t>
      </w:r>
      <w:r w:rsidRPr="00736DBE">
        <w:rPr>
          <w:rFonts w:ascii="Palatino Linotype" w:hAnsi="Palatino Linotype"/>
        </w:rPr>
        <w:t xml:space="preserve"> </w:t>
      </w:r>
      <w:r w:rsidR="00861605" w:rsidRPr="00736DBE">
        <w:rPr>
          <w:rFonts w:ascii="Palatino Linotype" w:hAnsi="Palatino Linotype"/>
        </w:rPr>
        <w:t>Acceso</w:t>
      </w:r>
      <w:r w:rsidRPr="00736DBE">
        <w:rPr>
          <w:rFonts w:ascii="Palatino Linotype" w:hAnsi="Palatino Linotype"/>
        </w:rPr>
        <w:t xml:space="preserve"> </w:t>
      </w:r>
      <w:r w:rsidR="00861605" w:rsidRPr="00736DBE">
        <w:rPr>
          <w:rFonts w:ascii="Palatino Linotype" w:hAnsi="Palatino Linotype"/>
        </w:rPr>
        <w:t>a</w:t>
      </w:r>
      <w:r w:rsidRPr="00736DBE">
        <w:rPr>
          <w:rFonts w:ascii="Palatino Linotype" w:hAnsi="Palatino Linotype"/>
        </w:rPr>
        <w:t xml:space="preserve"> </w:t>
      </w:r>
      <w:r w:rsidR="00861605" w:rsidRPr="00736DBE">
        <w:rPr>
          <w:rFonts w:ascii="Palatino Linotype" w:hAnsi="Palatino Linotype"/>
        </w:rPr>
        <w:t>la</w:t>
      </w:r>
      <w:r w:rsidRPr="00736DBE">
        <w:rPr>
          <w:rFonts w:ascii="Palatino Linotype" w:hAnsi="Palatino Linotype"/>
        </w:rPr>
        <w:t xml:space="preserve"> </w:t>
      </w:r>
      <w:r w:rsidR="00861605" w:rsidRPr="00736DBE">
        <w:rPr>
          <w:rFonts w:ascii="Palatino Linotype" w:hAnsi="Palatino Linotype"/>
        </w:rPr>
        <w:t>Información</w:t>
      </w:r>
      <w:r w:rsidRPr="00736DBE">
        <w:rPr>
          <w:rFonts w:ascii="Palatino Linotype" w:hAnsi="Palatino Linotype"/>
        </w:rPr>
        <w:t xml:space="preserve"> </w:t>
      </w:r>
      <w:r w:rsidR="00861605" w:rsidRPr="00736DBE">
        <w:rPr>
          <w:rFonts w:ascii="Palatino Linotype" w:hAnsi="Palatino Linotype"/>
        </w:rPr>
        <w:t>Pública</w:t>
      </w:r>
      <w:r w:rsidRPr="00736DBE">
        <w:rPr>
          <w:rFonts w:ascii="Palatino Linotype" w:hAnsi="Palatino Linotype"/>
        </w:rPr>
        <w:t xml:space="preserve"> </w:t>
      </w:r>
      <w:r w:rsidR="00861605" w:rsidRPr="00736DBE">
        <w:rPr>
          <w:rFonts w:ascii="Palatino Linotype" w:hAnsi="Palatino Linotype"/>
        </w:rPr>
        <w:t>del</w:t>
      </w:r>
      <w:r w:rsidRPr="00736DBE">
        <w:rPr>
          <w:rFonts w:ascii="Palatino Linotype" w:hAnsi="Palatino Linotype"/>
        </w:rPr>
        <w:t xml:space="preserve"> </w:t>
      </w:r>
      <w:r w:rsidR="00861605" w:rsidRPr="00736DBE">
        <w:rPr>
          <w:rFonts w:ascii="Palatino Linotype" w:hAnsi="Palatino Linotype"/>
        </w:rPr>
        <w:t>Estado</w:t>
      </w:r>
      <w:r w:rsidRPr="00736DBE">
        <w:rPr>
          <w:rFonts w:ascii="Palatino Linotype" w:hAnsi="Palatino Linotype"/>
        </w:rPr>
        <w:t xml:space="preserve"> </w:t>
      </w:r>
      <w:r w:rsidR="00861605" w:rsidRPr="00736DBE">
        <w:rPr>
          <w:rFonts w:ascii="Palatino Linotype" w:hAnsi="Palatino Linotype"/>
        </w:rPr>
        <w:t>de</w:t>
      </w:r>
      <w:r w:rsidRPr="00736DBE">
        <w:rPr>
          <w:rFonts w:ascii="Palatino Linotype" w:hAnsi="Palatino Linotype"/>
        </w:rPr>
        <w:t xml:space="preserve"> </w:t>
      </w:r>
      <w:r w:rsidR="00861605" w:rsidRPr="00736DBE">
        <w:rPr>
          <w:rFonts w:ascii="Palatino Linotype" w:hAnsi="Palatino Linotype"/>
        </w:rPr>
        <w:t>México</w:t>
      </w:r>
      <w:r w:rsidRPr="00736DBE">
        <w:rPr>
          <w:rFonts w:ascii="Palatino Linotype" w:hAnsi="Palatino Linotype"/>
        </w:rPr>
        <w:t xml:space="preserve"> </w:t>
      </w:r>
      <w:r w:rsidR="00861605" w:rsidRPr="00736DBE">
        <w:rPr>
          <w:rFonts w:ascii="Palatino Linotype" w:hAnsi="Palatino Linotype"/>
        </w:rPr>
        <w:t>y</w:t>
      </w:r>
      <w:r w:rsidRPr="00736DBE">
        <w:rPr>
          <w:rFonts w:ascii="Palatino Linotype" w:hAnsi="Palatino Linotype"/>
        </w:rPr>
        <w:t xml:space="preserve"> </w:t>
      </w:r>
      <w:r w:rsidR="0004425E" w:rsidRPr="00736DBE">
        <w:rPr>
          <w:rFonts w:ascii="Palatino Linotype" w:hAnsi="Palatino Linotype"/>
        </w:rPr>
        <w:t>Municipios</w:t>
      </w:r>
      <w:r w:rsidR="00CA2995">
        <w:rPr>
          <w:rFonts w:ascii="Palatino Linotype" w:hAnsi="Palatino Linotype"/>
        </w:rPr>
        <w:t>.</w:t>
      </w:r>
    </w:p>
    <w:p w:rsidR="00CA2995" w:rsidRPr="00736DBE" w:rsidRDefault="00CA2995" w:rsidP="00882929">
      <w:pPr>
        <w:spacing w:before="100" w:beforeAutospacing="1" w:after="100" w:afterAutospacing="1"/>
        <w:contextualSpacing/>
        <w:jc w:val="both"/>
        <w:rPr>
          <w:rFonts w:ascii="Palatino Linotype" w:hAnsi="Palatino Linotype"/>
        </w:rPr>
      </w:pPr>
    </w:p>
    <w:p w:rsidR="007573F0" w:rsidRDefault="0004425E" w:rsidP="007573F0">
      <w:pPr>
        <w:spacing w:line="360" w:lineRule="auto"/>
        <w:contextualSpacing/>
        <w:jc w:val="both"/>
        <w:rPr>
          <w:rFonts w:ascii="Palatino Linotype" w:hAnsi="Palatino Linotype" w:cs="Arial"/>
          <w:lang w:eastAsia="es-MX"/>
        </w:rPr>
      </w:pPr>
      <w:r w:rsidRPr="00736DBE">
        <w:rPr>
          <w:rFonts w:ascii="Palatino Linotype" w:hAnsi="Palatino Linotype" w:cs="Arial"/>
          <w:lang w:eastAsia="es-MX"/>
        </w:rPr>
        <w:t xml:space="preserve">En ese tenor, </w:t>
      </w:r>
      <w:r w:rsidR="00CF04C8" w:rsidRPr="00736DBE">
        <w:rPr>
          <w:rFonts w:ascii="Palatino Linotype" w:hAnsi="Palatino Linotype" w:cs="Arial"/>
          <w:lang w:eastAsia="es-MX"/>
        </w:rPr>
        <w:t xml:space="preserve">si el recurso de revisión que nos ocupa, se interpuso el </w:t>
      </w:r>
      <w:r w:rsidR="00E47A23">
        <w:rPr>
          <w:rFonts w:ascii="Palatino Linotype" w:hAnsi="Palatino Linotype" w:cs="Arial"/>
          <w:b/>
          <w:lang w:eastAsia="es-MX"/>
        </w:rPr>
        <w:t>diecinueve</w:t>
      </w:r>
      <w:r w:rsidR="00434575" w:rsidRPr="00736DBE">
        <w:rPr>
          <w:rFonts w:ascii="Palatino Linotype" w:hAnsi="Palatino Linotype" w:cs="Arial"/>
          <w:b/>
          <w:lang w:eastAsia="es-MX"/>
        </w:rPr>
        <w:t xml:space="preserve"> de octubre de dos mil </w:t>
      </w:r>
      <w:r w:rsidR="00E47A23">
        <w:rPr>
          <w:rFonts w:ascii="Palatino Linotype" w:hAnsi="Palatino Linotype" w:cs="Arial"/>
          <w:b/>
          <w:lang w:eastAsia="es-MX"/>
        </w:rPr>
        <w:t>diecinueve</w:t>
      </w:r>
      <w:r w:rsidR="00434575" w:rsidRPr="00736DBE">
        <w:rPr>
          <w:rFonts w:ascii="Palatino Linotype" w:hAnsi="Palatino Linotype" w:cs="Arial"/>
          <w:lang w:eastAsia="es-MX"/>
        </w:rPr>
        <w:t xml:space="preserve">, este se encuentra dentro de los márgenes temporales previstos en el precepto legal citado en el párrafo anterior y, por tanto, su interposición se considera oportuna. </w:t>
      </w:r>
    </w:p>
    <w:p w:rsidR="007573F0" w:rsidRDefault="007573F0" w:rsidP="007573F0">
      <w:pPr>
        <w:spacing w:line="360" w:lineRule="auto"/>
        <w:contextualSpacing/>
        <w:jc w:val="both"/>
        <w:rPr>
          <w:rFonts w:ascii="Palatino Linotype" w:hAnsi="Palatino Linotype" w:cs="Arial"/>
          <w:b/>
          <w:sz w:val="28"/>
          <w:szCs w:val="28"/>
        </w:rPr>
      </w:pPr>
    </w:p>
    <w:p w:rsidR="00434575" w:rsidRPr="007573F0" w:rsidRDefault="003312C1" w:rsidP="007573F0">
      <w:pPr>
        <w:spacing w:line="360" w:lineRule="auto"/>
        <w:contextualSpacing/>
        <w:jc w:val="both"/>
        <w:rPr>
          <w:rFonts w:ascii="Palatino Linotype" w:hAnsi="Palatino Linotype" w:cs="Arial"/>
          <w:lang w:eastAsia="es-MX"/>
        </w:rPr>
      </w:pPr>
      <w:r w:rsidRPr="00736DBE">
        <w:rPr>
          <w:rFonts w:ascii="Palatino Linotype" w:hAnsi="Palatino Linotype" w:cs="Arial"/>
          <w:b/>
          <w:sz w:val="28"/>
          <w:szCs w:val="28"/>
        </w:rPr>
        <w:t>CUARTO.</w:t>
      </w:r>
      <w:r w:rsidRPr="00736DBE">
        <w:rPr>
          <w:rFonts w:ascii="Palatino Linotype" w:hAnsi="Palatino Linotype" w:cs="Arial"/>
          <w:b/>
          <w:szCs w:val="28"/>
        </w:rPr>
        <w:t xml:space="preserve"> </w:t>
      </w:r>
      <w:r w:rsidR="00E80488" w:rsidRPr="00736DBE">
        <w:rPr>
          <w:rFonts w:ascii="Palatino Linotype" w:hAnsi="Palatino Linotype" w:cs="Arial"/>
          <w:b/>
          <w:szCs w:val="28"/>
        </w:rPr>
        <w:t xml:space="preserve">Procedibilidad. </w:t>
      </w:r>
      <w:r w:rsidR="00434575" w:rsidRPr="00736DBE">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434575" w:rsidRPr="00736DBE">
        <w:rPr>
          <w:rFonts w:ascii="Palatino Linotype" w:hAnsi="Palatino Linotype" w:cs="Arial"/>
          <w:b/>
          <w:szCs w:val="28"/>
        </w:rPr>
        <w:t>SAIMEX</w:t>
      </w:r>
      <w:r w:rsidR="00434575" w:rsidRPr="00736DBE">
        <w:rPr>
          <w:rFonts w:ascii="Palatino Linotype" w:hAnsi="Palatino Linotype" w:cs="Arial"/>
          <w:szCs w:val="28"/>
        </w:rPr>
        <w:t xml:space="preserve">. </w:t>
      </w:r>
    </w:p>
    <w:p w:rsidR="00CA2995" w:rsidRPr="00736DBE" w:rsidRDefault="00CA2995" w:rsidP="00C81284">
      <w:pPr>
        <w:pStyle w:val="Prrafodelista"/>
        <w:widowControl w:val="0"/>
        <w:tabs>
          <w:tab w:val="left" w:pos="1701"/>
          <w:tab w:val="left" w:pos="1843"/>
        </w:tabs>
        <w:autoSpaceDE w:val="0"/>
        <w:autoSpaceDN w:val="0"/>
        <w:adjustRightInd w:val="0"/>
        <w:spacing w:before="100" w:beforeAutospacing="1" w:after="100" w:afterAutospacing="1"/>
        <w:ind w:left="0"/>
        <w:contextualSpacing/>
        <w:jc w:val="both"/>
        <w:rPr>
          <w:rFonts w:ascii="Palatino Linotype" w:hAnsi="Palatino Linotype" w:cs="Arial"/>
        </w:rPr>
      </w:pPr>
    </w:p>
    <w:p w:rsidR="00AD5D3A" w:rsidRPr="00736DBE" w:rsidRDefault="003312C1" w:rsidP="00C8128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36DBE">
        <w:rPr>
          <w:rFonts w:ascii="Palatino Linotype" w:hAnsi="Palatino Linotype" w:cs="Arial"/>
          <w:b/>
          <w:sz w:val="28"/>
          <w:szCs w:val="28"/>
        </w:rPr>
        <w:t xml:space="preserve">QUINTO. </w:t>
      </w:r>
      <w:r w:rsidR="0060570D" w:rsidRPr="00736DBE">
        <w:rPr>
          <w:rFonts w:ascii="Palatino Linotype" w:hAnsi="Palatino Linotype" w:cs="Arial"/>
          <w:b/>
          <w:color w:val="000000" w:themeColor="text1"/>
        </w:rPr>
        <w:t>Análisis de las causales de improcedencia.</w:t>
      </w:r>
      <w:r w:rsidR="00AD5D3A" w:rsidRPr="00736DBE">
        <w:rPr>
          <w:rFonts w:ascii="Palatino Linotype" w:hAnsi="Palatino Linotype" w:cs="Arial"/>
          <w:b/>
          <w:color w:val="000000" w:themeColor="text1"/>
        </w:rPr>
        <w:t xml:space="preserve"> </w:t>
      </w:r>
      <w:r w:rsidR="00AD5D3A" w:rsidRPr="00736DBE">
        <w:rPr>
          <w:rFonts w:ascii="Palatino Linotype" w:hAnsi="Palatino Linotype" w:cs="Arial"/>
        </w:rPr>
        <w:t>Del análisis efectuado al expediente administrativo, se advierte que se actualiza la hipótesis prevista en el artículo 191</w:t>
      </w:r>
      <w:r w:rsidR="0060570D" w:rsidRPr="00736DBE">
        <w:rPr>
          <w:rFonts w:ascii="Palatino Linotype" w:hAnsi="Palatino Linotype" w:cs="Arial"/>
        </w:rPr>
        <w:t>, fracciones</w:t>
      </w:r>
      <w:r w:rsidR="00AD5D3A" w:rsidRPr="00736DBE">
        <w:rPr>
          <w:rFonts w:ascii="Palatino Linotype" w:hAnsi="Palatino Linotype" w:cs="Arial"/>
        </w:rPr>
        <w:t xml:space="preserve"> III </w:t>
      </w:r>
      <w:r w:rsidR="0060570D" w:rsidRPr="00736DBE">
        <w:rPr>
          <w:rFonts w:ascii="Palatino Linotype" w:hAnsi="Palatino Linotype" w:cs="Arial"/>
        </w:rPr>
        <w:t xml:space="preserve">y VII </w:t>
      </w:r>
      <w:r w:rsidR="00AD5D3A" w:rsidRPr="00736DBE">
        <w:rPr>
          <w:rFonts w:ascii="Palatino Linotype" w:hAnsi="Palatino Linotype" w:cs="Arial"/>
        </w:rPr>
        <w:t xml:space="preserve">de la Ley de Transparencia y Acceso a la Información </w:t>
      </w:r>
      <w:r w:rsidR="00AD5D3A" w:rsidRPr="00736DBE">
        <w:rPr>
          <w:rFonts w:ascii="Palatino Linotype" w:hAnsi="Palatino Linotype" w:cs="Arial"/>
        </w:rPr>
        <w:lastRenderedPageBreak/>
        <w:t>Pública del Estado de México y Municipios en vigor, que a la letra dice:</w:t>
      </w:r>
    </w:p>
    <w:p w:rsidR="00AD5D3A" w:rsidRPr="00736DBE" w:rsidRDefault="00AD5D3A" w:rsidP="00882929">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w:t>
      </w:r>
      <w:r w:rsidRPr="00736DBE">
        <w:rPr>
          <w:rFonts w:ascii="Palatino Linotype" w:hAnsi="Palatino Linotype" w:cs="Arial"/>
          <w:b/>
          <w:i/>
          <w:sz w:val="22"/>
        </w:rPr>
        <w:t>Artículo 191</w:t>
      </w:r>
      <w:r w:rsidRPr="00736DBE">
        <w:rPr>
          <w:rFonts w:ascii="Palatino Linotype" w:hAnsi="Palatino Linotype" w:cs="Arial"/>
          <w:i/>
          <w:sz w:val="22"/>
        </w:rPr>
        <w:t>. El recurso será desechado por improcedente cuando:</w:t>
      </w:r>
    </w:p>
    <w:p w:rsidR="006E358D" w:rsidRPr="00736DBE" w:rsidRDefault="006E358D" w:rsidP="00882929">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w:t>
      </w:r>
    </w:p>
    <w:p w:rsidR="00AD5D3A" w:rsidRPr="00736DBE" w:rsidRDefault="00AD5D3A" w:rsidP="00882929">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b/>
          <w:i/>
          <w:sz w:val="22"/>
        </w:rPr>
        <w:t>III.</w:t>
      </w:r>
      <w:r w:rsidRPr="00736DBE">
        <w:rPr>
          <w:rFonts w:ascii="Palatino Linotype" w:hAnsi="Palatino Linotype" w:cs="Arial"/>
          <w:b/>
          <w:i/>
          <w:sz w:val="22"/>
        </w:rPr>
        <w:tab/>
        <w:t>No actualice alguno de los supuestos previstos en la presente Ley</w:t>
      </w:r>
      <w:r w:rsidRPr="00736DBE">
        <w:rPr>
          <w:rFonts w:ascii="Palatino Linotype" w:hAnsi="Palatino Linotype" w:cs="Arial"/>
          <w:i/>
          <w:sz w:val="22"/>
        </w:rPr>
        <w:t>;</w:t>
      </w:r>
    </w:p>
    <w:p w:rsidR="0060570D" w:rsidRPr="00736DBE" w:rsidRDefault="00AD5D3A" w:rsidP="00882929">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w:t>
      </w:r>
    </w:p>
    <w:p w:rsidR="00AD5D3A" w:rsidRPr="00736DBE" w:rsidRDefault="0060570D" w:rsidP="00882929">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b/>
          <w:i/>
          <w:sz w:val="22"/>
        </w:rPr>
        <w:t>VI.</w:t>
      </w:r>
      <w:r w:rsidRPr="00736DBE">
        <w:t xml:space="preserve"> </w:t>
      </w:r>
      <w:r w:rsidRPr="00736DBE">
        <w:rPr>
          <w:rFonts w:ascii="Palatino Linotype" w:hAnsi="Palatino Linotype" w:cs="Arial"/>
          <w:b/>
          <w:i/>
          <w:sz w:val="22"/>
        </w:rPr>
        <w:t>Se trate de una consulta, o trámite en específico; y</w:t>
      </w:r>
      <w:r w:rsidR="00AD5D3A" w:rsidRPr="00736DBE">
        <w:rPr>
          <w:rFonts w:ascii="Palatino Linotype" w:hAnsi="Palatino Linotype" w:cs="Arial"/>
          <w:b/>
          <w:i/>
          <w:sz w:val="22"/>
        </w:rPr>
        <w:t>”</w:t>
      </w:r>
    </w:p>
    <w:p w:rsidR="00AD5D3A" w:rsidRDefault="00AD5D3A" w:rsidP="00882929">
      <w:pPr>
        <w:spacing w:before="100" w:beforeAutospacing="1" w:after="100" w:afterAutospacing="1"/>
        <w:ind w:left="851" w:right="902"/>
        <w:contextualSpacing/>
        <w:jc w:val="both"/>
        <w:rPr>
          <w:rFonts w:ascii="Palatino Linotype" w:hAnsi="Palatino Linotype" w:cs="Arial"/>
          <w:sz w:val="22"/>
        </w:rPr>
      </w:pPr>
      <w:r w:rsidRPr="00736DBE">
        <w:rPr>
          <w:rFonts w:ascii="Palatino Linotype" w:hAnsi="Palatino Linotype" w:cs="Arial"/>
          <w:sz w:val="22"/>
        </w:rPr>
        <w:t>(Énfasis añadido)</w:t>
      </w:r>
    </w:p>
    <w:p w:rsidR="00893636" w:rsidRPr="00736DBE" w:rsidRDefault="00893636" w:rsidP="00A367C1">
      <w:pPr>
        <w:spacing w:before="100" w:beforeAutospacing="1" w:after="100" w:afterAutospacing="1"/>
        <w:ind w:left="709" w:right="760"/>
        <w:contextualSpacing/>
        <w:jc w:val="both"/>
        <w:rPr>
          <w:rFonts w:ascii="Palatino Linotype" w:hAnsi="Palatino Linotype" w:cs="Arial"/>
          <w:sz w:val="22"/>
        </w:rPr>
      </w:pPr>
    </w:p>
    <w:p w:rsidR="00AD5D3A" w:rsidRDefault="00AD5D3A" w:rsidP="00882929">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 xml:space="preserve">Para efecto de ilustrar lo anterior, se advierte que </w:t>
      </w:r>
      <w:r w:rsidRPr="00736DBE">
        <w:rPr>
          <w:rFonts w:ascii="Palatino Linotype" w:hAnsi="Palatino Linotype" w:cs="Arial"/>
          <w:b/>
        </w:rPr>
        <w:t>EL RECURRENTE</w:t>
      </w:r>
      <w:r w:rsidRPr="00736DBE">
        <w:rPr>
          <w:rFonts w:ascii="Palatino Linotype" w:hAnsi="Palatino Linotype" w:cs="Arial"/>
        </w:rPr>
        <w:t xml:space="preserve"> en su solicitud de acceso a información pública, realizó cuestionamientos al </w:t>
      </w:r>
      <w:r w:rsidRPr="00736DBE">
        <w:rPr>
          <w:rFonts w:ascii="Palatino Linotype" w:hAnsi="Palatino Linotype" w:cs="Arial"/>
          <w:b/>
        </w:rPr>
        <w:t>SUJETO OBLIGADO</w:t>
      </w:r>
      <w:r w:rsidR="007A0DC6">
        <w:rPr>
          <w:rFonts w:ascii="Palatino Linotype" w:hAnsi="Palatino Linotype" w:cs="Arial"/>
        </w:rPr>
        <w:t xml:space="preserve"> a </w:t>
      </w:r>
      <w:r w:rsidRPr="00736DBE">
        <w:rPr>
          <w:rFonts w:ascii="Palatino Linotype" w:hAnsi="Palatino Linotype" w:cs="Arial"/>
        </w:rPr>
        <w:t xml:space="preserve">fin de conocer lo siguiente: </w:t>
      </w:r>
    </w:p>
    <w:p w:rsidR="00893636" w:rsidRDefault="00893636" w:rsidP="00882929">
      <w:pPr>
        <w:tabs>
          <w:tab w:val="left" w:pos="1200"/>
        </w:tabs>
        <w:autoSpaceDE w:val="0"/>
        <w:autoSpaceDN w:val="0"/>
        <w:adjustRightInd w:val="0"/>
        <w:spacing w:before="100" w:beforeAutospacing="1" w:after="100" w:afterAutospacing="1"/>
        <w:contextualSpacing/>
        <w:jc w:val="both"/>
        <w:rPr>
          <w:rFonts w:ascii="Palatino Linotype" w:hAnsi="Palatino Linotype" w:cs="Arial"/>
        </w:rPr>
      </w:pPr>
      <w:r>
        <w:rPr>
          <w:rFonts w:ascii="Palatino Linotype" w:hAnsi="Palatino Linotype" w:cs="Arial"/>
        </w:rPr>
        <w:tab/>
      </w:r>
    </w:p>
    <w:p w:rsidR="00AD5D3A" w:rsidRDefault="00CA2995" w:rsidP="00882929">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CA2995">
        <w:rPr>
          <w:rFonts w:ascii="Palatino Linotype" w:hAnsi="Palatino Linotype" w:cs="Arial"/>
          <w:i/>
          <w:sz w:val="22"/>
          <w:szCs w:val="22"/>
        </w:rPr>
        <w:t xml:space="preserve">SOLICITO CONOCER </w:t>
      </w:r>
      <w:r w:rsidR="00AD5D3A" w:rsidRPr="00CA2995">
        <w:rPr>
          <w:rFonts w:ascii="Palatino Linotype" w:hAnsi="Palatino Linotype" w:cs="Arial"/>
          <w:i/>
          <w:sz w:val="22"/>
          <w:szCs w:val="22"/>
        </w:rPr>
        <w:t>¿</w:t>
      </w:r>
      <w:r w:rsidRPr="00CA2995">
        <w:rPr>
          <w:rFonts w:ascii="Palatino Linotype" w:hAnsi="Palatino Linotype" w:cs="Arial"/>
          <w:i/>
          <w:sz w:val="22"/>
          <w:szCs w:val="22"/>
        </w:rPr>
        <w:t>EL PORQUÉ NO ESTA ACTUZALIZADA LA PAGÍNA WEBOFICIAL DEL AYUNTAMIENTO Y SE EXPONE LA MISMA INFORMACIÓN PÚBLICA DE OFICIO?</w:t>
      </w:r>
    </w:p>
    <w:p w:rsidR="00893636" w:rsidRPr="00CA2995" w:rsidRDefault="00893636" w:rsidP="00C81284">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p>
    <w:p w:rsidR="00A82AE7" w:rsidRDefault="00893636" w:rsidP="00C81284">
      <w:pPr>
        <w:spacing w:before="100" w:beforeAutospacing="1" w:after="100" w:afterAutospacing="1" w:line="360" w:lineRule="auto"/>
        <w:contextualSpacing/>
        <w:jc w:val="both"/>
        <w:rPr>
          <w:rFonts w:ascii="Palatino Linotype" w:hAnsi="Palatino Linotype" w:cs="Arial"/>
          <w:color w:val="000000"/>
        </w:rPr>
      </w:pPr>
      <w:r>
        <w:rPr>
          <w:rFonts w:ascii="Palatino Linotype" w:hAnsi="Palatino Linotype" w:cs="Arial"/>
        </w:rPr>
        <w:t xml:space="preserve">En respuesta a la solicitud de información Pública, </w:t>
      </w:r>
      <w:r w:rsidR="00AD5D3A" w:rsidRPr="00736DBE">
        <w:rPr>
          <w:rFonts w:ascii="Palatino Linotype" w:hAnsi="Palatino Linotype" w:cs="Arial"/>
          <w:b/>
          <w:color w:val="000000"/>
        </w:rPr>
        <w:t>EL SUJETO OBLIGADO</w:t>
      </w:r>
      <w:r w:rsidR="00AD5D3A" w:rsidRPr="00736DBE">
        <w:rPr>
          <w:rFonts w:ascii="Palatino Linotype" w:hAnsi="Palatino Linotype" w:cs="Arial"/>
          <w:color w:val="000000"/>
        </w:rPr>
        <w:t xml:space="preserve"> </w:t>
      </w:r>
      <w:r>
        <w:rPr>
          <w:rFonts w:ascii="Palatino Linotype" w:hAnsi="Palatino Linotype" w:cs="Arial"/>
          <w:color w:val="000000"/>
        </w:rPr>
        <w:t>adjuntó el archivo electrónico descrito en el resultando III de la presente resolución y que a fin de evitar repeticiones innecesarias se omite inserción de nueva cuenta.</w:t>
      </w:r>
    </w:p>
    <w:p w:rsidR="00882929" w:rsidRPr="00736DBE" w:rsidRDefault="00882929" w:rsidP="00A367C1">
      <w:pPr>
        <w:spacing w:before="100" w:beforeAutospacing="1" w:after="100" w:afterAutospacing="1"/>
        <w:contextualSpacing/>
        <w:jc w:val="both"/>
        <w:rPr>
          <w:rFonts w:ascii="Palatino Linotype" w:hAnsi="Palatino Linotype" w:cs="Arial"/>
          <w:color w:val="000000"/>
        </w:rPr>
      </w:pPr>
    </w:p>
    <w:p w:rsidR="00AD5D3A" w:rsidRDefault="00AD5D3A" w:rsidP="00C81284">
      <w:pPr>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Inconforme con dicha respuesta,</w:t>
      </w:r>
      <w:r w:rsidR="00A82AE7" w:rsidRPr="00736DBE">
        <w:rPr>
          <w:rFonts w:ascii="Palatino Linotype" w:hAnsi="Palatino Linotype" w:cs="Arial"/>
          <w:b/>
        </w:rPr>
        <w:t xml:space="preserve"> EL</w:t>
      </w:r>
      <w:r w:rsidRPr="00736DBE">
        <w:rPr>
          <w:rFonts w:ascii="Palatino Linotype" w:hAnsi="Palatino Linotype" w:cs="Arial"/>
          <w:b/>
        </w:rPr>
        <w:t xml:space="preserve"> RECURRENTE</w:t>
      </w:r>
      <w:r w:rsidRPr="00736DBE">
        <w:rPr>
          <w:rFonts w:ascii="Palatino Linotype" w:hAnsi="Palatino Linotype" w:cs="Arial"/>
        </w:rPr>
        <w:t xml:space="preserve"> procedió a interponer el presente recurso de revisión, señalando como acto impugnado lo siguiente: </w:t>
      </w:r>
    </w:p>
    <w:p w:rsidR="00882929" w:rsidRPr="00736DBE" w:rsidRDefault="00882929" w:rsidP="00882929">
      <w:pPr>
        <w:spacing w:before="100" w:beforeAutospacing="1" w:after="100" w:afterAutospacing="1"/>
        <w:contextualSpacing/>
        <w:jc w:val="both"/>
        <w:rPr>
          <w:rFonts w:ascii="Palatino Linotype" w:hAnsi="Palatino Linotype" w:cs="Arial"/>
        </w:rPr>
      </w:pPr>
    </w:p>
    <w:p w:rsidR="00A82AE7" w:rsidRPr="00A367C1" w:rsidRDefault="00A82AE7" w:rsidP="00C81284">
      <w:pPr>
        <w:spacing w:before="100" w:beforeAutospacing="1" w:after="100" w:afterAutospacing="1"/>
        <w:ind w:left="851" w:right="902"/>
        <w:jc w:val="both"/>
        <w:rPr>
          <w:rFonts w:ascii="Palatino Linotype" w:hAnsi="Palatino Linotype" w:cs="Arial"/>
          <w:i/>
          <w:sz w:val="22"/>
          <w:szCs w:val="22"/>
          <w:lang w:eastAsia="es-MX"/>
        </w:rPr>
      </w:pPr>
      <w:r w:rsidRPr="00A367C1">
        <w:rPr>
          <w:rFonts w:ascii="Palatino Linotype" w:hAnsi="Palatino Linotype" w:cs="Arial"/>
          <w:i/>
          <w:sz w:val="22"/>
          <w:szCs w:val="22"/>
          <w:lang w:eastAsia="es-MX"/>
        </w:rPr>
        <w:t>“</w:t>
      </w:r>
      <w:r w:rsidR="00893636" w:rsidRPr="00A367C1">
        <w:rPr>
          <w:rFonts w:ascii="Palatino Linotype" w:hAnsi="Palatino Linotype" w:cs="Arial"/>
          <w:i/>
          <w:sz w:val="22"/>
          <w:szCs w:val="22"/>
        </w:rPr>
        <w:t xml:space="preserve">RESPUESTA DE LA AUTORIDAD.” </w:t>
      </w:r>
      <w:r w:rsidRPr="00A367C1">
        <w:rPr>
          <w:rFonts w:ascii="Palatino Linotype" w:hAnsi="Palatino Linotype" w:cs="Arial"/>
          <w:i/>
          <w:sz w:val="22"/>
          <w:szCs w:val="22"/>
          <w:lang w:eastAsia="es-MX"/>
        </w:rPr>
        <w:t>(Sic)</w:t>
      </w:r>
    </w:p>
    <w:p w:rsidR="00A82AE7" w:rsidRPr="00736DBE" w:rsidRDefault="00A82AE7" w:rsidP="00C81284">
      <w:pPr>
        <w:pStyle w:val="Prrafodelista"/>
        <w:spacing w:before="100" w:beforeAutospacing="1" w:after="100" w:afterAutospacing="1" w:line="360" w:lineRule="auto"/>
        <w:ind w:left="0"/>
        <w:jc w:val="both"/>
        <w:rPr>
          <w:rFonts w:ascii="Palatino Linotype" w:hAnsi="Palatino Linotype"/>
        </w:rPr>
      </w:pPr>
      <w:r w:rsidRPr="00736DBE">
        <w:rPr>
          <w:rFonts w:ascii="Palatino Linotype" w:hAnsi="Palatino Linotype" w:cs="Arial"/>
        </w:rPr>
        <w:t>Asimismo</w:t>
      </w:r>
      <w:r w:rsidRPr="00736DBE">
        <w:rPr>
          <w:rFonts w:ascii="Palatino Linotype" w:hAnsi="Palatino Linotype"/>
        </w:rPr>
        <w:t xml:space="preserve">, indicó como razones o motivos de inconformidad: </w:t>
      </w:r>
    </w:p>
    <w:p w:rsidR="00A82AE7" w:rsidRPr="00A367C1" w:rsidRDefault="00A82AE7" w:rsidP="00C81284">
      <w:pPr>
        <w:spacing w:before="100" w:beforeAutospacing="1" w:after="100" w:afterAutospacing="1"/>
        <w:ind w:left="851" w:right="902"/>
        <w:jc w:val="both"/>
        <w:rPr>
          <w:rFonts w:ascii="Palatino Linotype" w:hAnsi="Palatino Linotype" w:cs="Arial"/>
          <w:i/>
          <w:spacing w:val="-6"/>
          <w:sz w:val="22"/>
          <w:lang w:eastAsia="es-MX"/>
        </w:rPr>
      </w:pPr>
      <w:r w:rsidRPr="00A367C1">
        <w:rPr>
          <w:rFonts w:ascii="Palatino Linotype" w:hAnsi="Palatino Linotype" w:cs="Arial"/>
          <w:i/>
          <w:spacing w:val="-6"/>
          <w:sz w:val="22"/>
          <w:lang w:eastAsia="es-MX"/>
        </w:rPr>
        <w:t>“</w:t>
      </w:r>
      <w:r w:rsidR="00893636" w:rsidRPr="00A367C1">
        <w:rPr>
          <w:rFonts w:ascii="Palatino Linotype" w:hAnsi="Palatino Linotype" w:cs="Arial"/>
          <w:i/>
          <w:sz w:val="22"/>
          <w:szCs w:val="22"/>
          <w:lang w:eastAsia="es-MX"/>
        </w:rPr>
        <w:t xml:space="preserve">LA AUTORIDAD NO ESTA DANDO O SE NIEGA DAR LA INFORMACION” </w:t>
      </w:r>
      <w:r w:rsidRPr="00A367C1">
        <w:rPr>
          <w:rFonts w:ascii="Palatino Linotype" w:hAnsi="Palatino Linotype" w:cs="Arial"/>
          <w:i/>
          <w:spacing w:val="-6"/>
          <w:sz w:val="22"/>
          <w:lang w:eastAsia="es-MX"/>
        </w:rPr>
        <w:t>(Sic)</w:t>
      </w:r>
    </w:p>
    <w:p w:rsidR="00A82AE7" w:rsidRDefault="00A82AE7" w:rsidP="00C81284">
      <w:pPr>
        <w:spacing w:before="100" w:beforeAutospacing="1" w:after="100" w:afterAutospacing="1" w:line="360" w:lineRule="auto"/>
        <w:contextualSpacing/>
        <w:jc w:val="both"/>
        <w:rPr>
          <w:rFonts w:ascii="Palatino Linotype" w:hAnsi="Palatino Linotype" w:cs="Arial"/>
          <w:lang w:eastAsia="es-MX"/>
        </w:rPr>
      </w:pPr>
      <w:r w:rsidRPr="00736DBE">
        <w:rPr>
          <w:rFonts w:ascii="Palatino Linotype" w:hAnsi="Palatino Linotype" w:cs="Arial"/>
          <w:lang w:eastAsia="es-MX"/>
        </w:rPr>
        <w:t xml:space="preserve">Bajo ese tenor, </w:t>
      </w:r>
      <w:r w:rsidR="00AD5D3A" w:rsidRPr="00736DBE">
        <w:rPr>
          <w:rFonts w:ascii="Palatino Linotype" w:hAnsi="Palatino Linotype" w:cs="Arial"/>
          <w:b/>
          <w:lang w:eastAsia="es-MX"/>
        </w:rPr>
        <w:t xml:space="preserve">EL SUJETO OBLIGADO </w:t>
      </w:r>
      <w:r w:rsidR="00AD5D3A" w:rsidRPr="00736DBE">
        <w:rPr>
          <w:rFonts w:ascii="Palatino Linotype" w:hAnsi="Palatino Linotype" w:cs="Arial"/>
        </w:rPr>
        <w:t>remitió el Informe</w:t>
      </w:r>
      <w:r w:rsidRPr="00736DBE">
        <w:rPr>
          <w:rFonts w:ascii="Palatino Linotype" w:hAnsi="Palatino Linotype" w:cs="Arial"/>
          <w:lang w:eastAsia="es-MX"/>
        </w:rPr>
        <w:t xml:space="preserve"> Justificado </w:t>
      </w:r>
      <w:r w:rsidR="00940C0E" w:rsidRPr="00736DBE">
        <w:rPr>
          <w:rFonts w:ascii="Palatino Linotype" w:hAnsi="Palatino Linotype" w:cs="Arial"/>
          <w:lang w:eastAsia="es-MX"/>
        </w:rPr>
        <w:t xml:space="preserve">mediante el cual esencialmente ratificó su respuesta, motivo por el cual no fue puesto a disposición del </w:t>
      </w:r>
      <w:r w:rsidR="00940C0E" w:rsidRPr="00736DBE">
        <w:rPr>
          <w:rFonts w:ascii="Palatino Linotype" w:hAnsi="Palatino Linotype" w:cs="Arial"/>
          <w:lang w:eastAsia="es-MX"/>
        </w:rPr>
        <w:lastRenderedPageBreak/>
        <w:t xml:space="preserve">solicitante. Por su parte </w:t>
      </w:r>
      <w:r w:rsidR="00940C0E" w:rsidRPr="00736DBE">
        <w:rPr>
          <w:rFonts w:ascii="Palatino Linotype" w:hAnsi="Palatino Linotype" w:cs="Arial"/>
          <w:b/>
          <w:lang w:eastAsia="es-MX"/>
        </w:rPr>
        <w:t>EL RECURRENTE</w:t>
      </w:r>
      <w:r w:rsidR="007A0DC6">
        <w:rPr>
          <w:rFonts w:ascii="Palatino Linotype" w:hAnsi="Palatino Linotype" w:cs="Arial"/>
          <w:lang w:eastAsia="es-MX"/>
        </w:rPr>
        <w:t>,</w:t>
      </w:r>
      <w:r w:rsidR="00940C0E" w:rsidRPr="00736DBE">
        <w:rPr>
          <w:rFonts w:ascii="Palatino Linotype" w:hAnsi="Palatino Linotype" w:cs="Arial"/>
          <w:b/>
          <w:lang w:eastAsia="es-MX"/>
        </w:rPr>
        <w:t xml:space="preserve"> </w:t>
      </w:r>
      <w:r w:rsidR="00940C0E" w:rsidRPr="00736DBE">
        <w:rPr>
          <w:rFonts w:ascii="Palatino Linotype" w:hAnsi="Palatino Linotype" w:cs="Arial"/>
          <w:lang w:eastAsia="es-MX"/>
        </w:rPr>
        <w:t>fue omiso en realizar manifestación alguna respecto del recurso de revisión de que se trata.</w:t>
      </w:r>
    </w:p>
    <w:p w:rsidR="00882929" w:rsidRPr="00736DBE" w:rsidRDefault="00882929" w:rsidP="00882929">
      <w:pPr>
        <w:spacing w:before="100" w:beforeAutospacing="1" w:after="100" w:afterAutospacing="1"/>
        <w:contextualSpacing/>
        <w:jc w:val="both"/>
        <w:rPr>
          <w:rFonts w:ascii="Palatino Linotype" w:hAnsi="Palatino Linotype" w:cs="Arial"/>
          <w:b/>
          <w:lang w:eastAsia="es-MX"/>
        </w:rPr>
      </w:pPr>
    </w:p>
    <w:p w:rsidR="00940C0E" w:rsidRDefault="00940C0E" w:rsidP="00C81284">
      <w:pPr>
        <w:spacing w:before="100" w:beforeAutospacing="1" w:after="100" w:afterAutospacing="1" w:line="360" w:lineRule="auto"/>
        <w:contextualSpacing/>
        <w:jc w:val="both"/>
        <w:rPr>
          <w:rFonts w:ascii="Palatino Linotype" w:hAnsi="Palatino Linotype"/>
          <w:bCs/>
        </w:rPr>
      </w:pPr>
      <w:r w:rsidRPr="00736DBE">
        <w:rPr>
          <w:rFonts w:ascii="Palatino Linotype" w:hAnsi="Palatino Linotype"/>
          <w:bCs/>
        </w:rPr>
        <w:t>Atento a lo anterior, este Órgano Garante advierte que la solicitud del</w:t>
      </w:r>
      <w:r w:rsidRPr="00736DBE">
        <w:rPr>
          <w:rFonts w:ascii="Palatino Linotype" w:hAnsi="Palatino Linotype"/>
          <w:b/>
          <w:bCs/>
        </w:rPr>
        <w:t xml:space="preserve"> RECURRENTE</w:t>
      </w:r>
      <w:r w:rsidRPr="00736DBE">
        <w:rPr>
          <w:rFonts w:ascii="Palatino Linotype" w:hAnsi="Palatino Linotype"/>
          <w:bCs/>
        </w:rPr>
        <w:t>, no constituye un derecho de acceso a la información pública, sino un derecho de petición, debido a que se tratan cu</w:t>
      </w:r>
      <w:r w:rsidR="00C81284">
        <w:rPr>
          <w:rFonts w:ascii="Palatino Linotype" w:hAnsi="Palatino Linotype"/>
          <w:bCs/>
        </w:rPr>
        <w:t>estionamientos realizados por el</w:t>
      </w:r>
      <w:r w:rsidRPr="00736DBE">
        <w:rPr>
          <w:rFonts w:ascii="Palatino Linotype" w:hAnsi="Palatino Linotype"/>
          <w:bCs/>
        </w:rPr>
        <w:t xml:space="preserve"> entonces solicitante, interrogantes y declaraciones que no se colman con la entrega de documentos, situación que conlleva a afirmar que se está ante la presencia del ejercicio del derecho enunciado.</w:t>
      </w:r>
    </w:p>
    <w:p w:rsidR="00882929" w:rsidRPr="00736DBE" w:rsidRDefault="00882929" w:rsidP="00882929">
      <w:pPr>
        <w:spacing w:before="100" w:beforeAutospacing="1" w:after="100" w:afterAutospacing="1"/>
        <w:contextualSpacing/>
        <w:jc w:val="both"/>
        <w:rPr>
          <w:rFonts w:ascii="Palatino Linotype" w:hAnsi="Palatino Linotype"/>
          <w:bCs/>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27176A" w:rsidRDefault="0027176A" w:rsidP="0027176A">
      <w:pPr>
        <w:autoSpaceDE w:val="0"/>
        <w:autoSpaceDN w:val="0"/>
        <w:adjustRightInd w:val="0"/>
        <w:spacing w:before="100" w:beforeAutospacing="1" w:after="100" w:afterAutospacing="1"/>
        <w:contextualSpacing/>
        <w:jc w:val="both"/>
        <w:rPr>
          <w:rFonts w:ascii="Palatino Linotype" w:hAnsi="Palatino Linotype" w:cs="Arial"/>
        </w:rPr>
      </w:pPr>
    </w:p>
    <w:p w:rsidR="00940C0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 xml:space="preserve">Por lo que respecta a la definición de Derecho de Petición, el Maestro Ignacio Burgoa Orihuela refiere: </w:t>
      </w:r>
    </w:p>
    <w:p w:rsidR="00882929" w:rsidRPr="00736DBE"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C81284">
      <w:pPr>
        <w:tabs>
          <w:tab w:val="left" w:pos="9214"/>
        </w:tabs>
        <w:spacing w:before="100" w:beforeAutospacing="1" w:after="100" w:afterAutospacing="1"/>
        <w:ind w:left="851" w:right="899"/>
        <w:jc w:val="both"/>
        <w:rPr>
          <w:rFonts w:ascii="Palatino Linotype" w:hAnsi="Palatino Linotype"/>
          <w:sz w:val="22"/>
          <w:lang w:eastAsia="es-MX"/>
        </w:rPr>
      </w:pPr>
      <w:r w:rsidRPr="00736DBE">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DBE">
        <w:rPr>
          <w:rFonts w:ascii="Palatino Linotype" w:hAnsi="Palatino Linotype"/>
          <w:sz w:val="22"/>
          <w:lang w:eastAsia="es-MX"/>
        </w:rPr>
        <w:t>Sic)</w:t>
      </w:r>
    </w:p>
    <w:p w:rsidR="00940C0E" w:rsidRPr="00736DBE" w:rsidRDefault="00940C0E" w:rsidP="00C81284">
      <w:pPr>
        <w:autoSpaceDE w:val="0"/>
        <w:autoSpaceDN w:val="0"/>
        <w:adjustRightInd w:val="0"/>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Por su parte, David Cienfuegos Salgado, concibe al derecho de petición como: </w:t>
      </w:r>
    </w:p>
    <w:p w:rsidR="00940C0E" w:rsidRPr="00736DBE" w:rsidRDefault="00940C0E" w:rsidP="00C81284">
      <w:pPr>
        <w:tabs>
          <w:tab w:val="left" w:pos="9214"/>
        </w:tabs>
        <w:spacing w:before="100" w:beforeAutospacing="1" w:after="100" w:afterAutospacing="1" w:line="276" w:lineRule="auto"/>
        <w:ind w:left="851" w:right="899"/>
        <w:jc w:val="both"/>
        <w:rPr>
          <w:rFonts w:ascii="Palatino Linotype" w:hAnsi="Palatino Linotype"/>
          <w:sz w:val="22"/>
          <w:lang w:eastAsia="es-MX"/>
        </w:rPr>
      </w:pPr>
      <w:r w:rsidRPr="00736DBE">
        <w:rPr>
          <w:rFonts w:ascii="Palatino Linotype" w:hAnsi="Palatino Linotype"/>
          <w:i/>
          <w:sz w:val="22"/>
          <w:lang w:eastAsia="es-MX"/>
        </w:rPr>
        <w:t xml:space="preserve">“… el derecho de toda persona a ser escuchado por quienes ejercen el poder público...” </w:t>
      </w:r>
      <w:r w:rsidRPr="00736DBE">
        <w:rPr>
          <w:rFonts w:ascii="Palatino Linotype" w:hAnsi="Palatino Linotype"/>
          <w:sz w:val="22"/>
          <w:lang w:eastAsia="es-MX"/>
        </w:rPr>
        <w:t xml:space="preserve">(Sic) </w:t>
      </w:r>
    </w:p>
    <w:p w:rsidR="00940C0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lastRenderedPageBreak/>
        <w:t xml:space="preserve">Al respecto, para diferenciar el derecho de petición del derecho de acceso a la información, resulta conducente señalar que José Guadalupe Robles, conceptualiza al derecho a la información como: </w:t>
      </w:r>
    </w:p>
    <w:p w:rsidR="00882929" w:rsidRPr="00736DBE"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Default="00940C0E" w:rsidP="00C81284">
      <w:pPr>
        <w:tabs>
          <w:tab w:val="left" w:pos="9214"/>
        </w:tabs>
        <w:spacing w:before="100" w:beforeAutospacing="1" w:after="100" w:afterAutospacing="1"/>
        <w:ind w:left="851" w:right="899"/>
        <w:contextualSpacing/>
        <w:jc w:val="both"/>
        <w:rPr>
          <w:rFonts w:ascii="Palatino Linotype" w:hAnsi="Palatino Linotype"/>
          <w:i/>
          <w:sz w:val="22"/>
          <w:lang w:eastAsia="es-MX"/>
        </w:rPr>
      </w:pPr>
      <w:r w:rsidRPr="00736DBE">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DBE">
        <w:rPr>
          <w:rFonts w:ascii="Palatino Linotype" w:hAnsi="Palatino Linotype"/>
          <w:sz w:val="22"/>
          <w:lang w:eastAsia="es-MX"/>
        </w:rPr>
        <w:t>(Sic)</w:t>
      </w:r>
      <w:r w:rsidRPr="00736DBE">
        <w:rPr>
          <w:rFonts w:ascii="Palatino Linotype" w:hAnsi="Palatino Linotype"/>
          <w:i/>
          <w:sz w:val="22"/>
          <w:lang w:eastAsia="es-MX"/>
        </w:rPr>
        <w:t xml:space="preserve"> </w:t>
      </w:r>
    </w:p>
    <w:p w:rsidR="00882929" w:rsidRPr="00736DBE" w:rsidRDefault="00882929" w:rsidP="00C81284">
      <w:pPr>
        <w:tabs>
          <w:tab w:val="left" w:pos="9214"/>
        </w:tabs>
        <w:spacing w:before="100" w:beforeAutospacing="1" w:after="100" w:afterAutospacing="1"/>
        <w:ind w:left="851" w:right="899"/>
        <w:contextualSpacing/>
        <w:jc w:val="both"/>
        <w:rPr>
          <w:rFonts w:ascii="Palatino Linotype" w:hAnsi="Palatino Linotype"/>
          <w:i/>
          <w:sz w:val="22"/>
          <w:lang w:eastAsia="es-MX"/>
        </w:rPr>
      </w:pPr>
    </w:p>
    <w:p w:rsidR="00940C0E" w:rsidRPr="00736DBE" w:rsidRDefault="00940C0E" w:rsidP="00C81284">
      <w:pPr>
        <w:autoSpaceDE w:val="0"/>
        <w:autoSpaceDN w:val="0"/>
        <w:adjustRightInd w:val="0"/>
        <w:spacing w:before="100" w:beforeAutospacing="1" w:after="100" w:afterAutospacing="1" w:line="360" w:lineRule="auto"/>
        <w:jc w:val="both"/>
        <w:rPr>
          <w:rFonts w:ascii="Palatino Linotype" w:hAnsi="Palatino Linotype"/>
        </w:rPr>
      </w:pPr>
      <w:r w:rsidRPr="00736DBE">
        <w:rPr>
          <w:rFonts w:ascii="Palatino Linotype" w:hAnsi="Palatino Linotype" w:cs="Arial"/>
        </w:rPr>
        <w:t xml:space="preserve">Ahora bien, el derecho </w:t>
      </w:r>
      <w:r w:rsidRPr="00736DBE">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40C0E" w:rsidRPr="00736DBE" w:rsidRDefault="00940C0E" w:rsidP="00A367C1">
      <w:pPr>
        <w:tabs>
          <w:tab w:val="left" w:pos="8222"/>
        </w:tabs>
        <w:spacing w:before="100" w:beforeAutospacing="1" w:after="100" w:afterAutospacing="1"/>
        <w:ind w:left="851" w:right="902"/>
        <w:jc w:val="both"/>
        <w:rPr>
          <w:rFonts w:ascii="Palatino Linotype" w:hAnsi="Palatino Linotype"/>
          <w:i/>
          <w:sz w:val="22"/>
        </w:rPr>
      </w:pPr>
      <w:r w:rsidRPr="00736DBE">
        <w:rPr>
          <w:rFonts w:ascii="Palatino Linotype" w:hAnsi="Palatino Linotype"/>
          <w:sz w:val="22"/>
        </w:rPr>
        <w:t>“</w:t>
      </w:r>
      <w:r w:rsidRPr="00736DBE">
        <w:rPr>
          <w:rFonts w:ascii="Palatino Linotype" w:hAnsi="Palatino Linotype"/>
          <w:b/>
          <w:i/>
          <w:sz w:val="22"/>
        </w:rPr>
        <w:t>Artículo 4.</w:t>
      </w:r>
      <w:r w:rsidRPr="00736DB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40C0E" w:rsidRPr="00736DBE" w:rsidRDefault="00940C0E" w:rsidP="00A367C1">
      <w:pPr>
        <w:tabs>
          <w:tab w:val="left" w:pos="8222"/>
        </w:tabs>
        <w:spacing w:before="100" w:beforeAutospacing="1" w:after="100" w:afterAutospacing="1"/>
        <w:ind w:left="851" w:right="902"/>
        <w:jc w:val="both"/>
        <w:rPr>
          <w:rFonts w:ascii="Palatino Linotype" w:hAnsi="Palatino Linotype"/>
          <w:i/>
          <w:sz w:val="22"/>
        </w:rPr>
      </w:pPr>
      <w:r w:rsidRPr="00736DBE">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736DBE">
        <w:rPr>
          <w:rFonts w:ascii="Palatino Linotype" w:hAnsi="Palatino Linotype" w:cs="Arial"/>
          <w:i/>
          <w:color w:val="000000"/>
          <w:sz w:val="22"/>
        </w:rPr>
        <w:t>mexicano</w:t>
      </w:r>
      <w:r w:rsidRPr="00736DBE">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40C0E" w:rsidRPr="00736DBE" w:rsidRDefault="00940C0E" w:rsidP="00A367C1">
      <w:pPr>
        <w:tabs>
          <w:tab w:val="left" w:pos="8222"/>
        </w:tabs>
        <w:spacing w:before="100" w:beforeAutospacing="1" w:after="100" w:afterAutospacing="1"/>
        <w:ind w:left="851" w:right="902"/>
        <w:jc w:val="both"/>
        <w:rPr>
          <w:rFonts w:ascii="Palatino Linotype" w:hAnsi="Palatino Linotype"/>
          <w:i/>
          <w:sz w:val="22"/>
        </w:rPr>
      </w:pPr>
      <w:r w:rsidRPr="00736DBE">
        <w:rPr>
          <w:rFonts w:ascii="Palatino Linotype" w:hAnsi="Palatino Linotype"/>
          <w:i/>
          <w:sz w:val="22"/>
        </w:rPr>
        <w:t>Los sujetos obligados deben poner en práctica, políticas y programas de acceso a la información</w:t>
      </w:r>
      <w:r w:rsidRPr="00736DBE">
        <w:rPr>
          <w:sz w:val="22"/>
        </w:rPr>
        <w:t xml:space="preserve"> </w:t>
      </w:r>
      <w:r w:rsidRPr="00736DBE">
        <w:rPr>
          <w:rFonts w:ascii="Palatino Linotype" w:hAnsi="Palatino Linotype"/>
          <w:i/>
          <w:sz w:val="22"/>
        </w:rPr>
        <w:t>que se apeguen a criterios de publicidad, veracidad, oportunidad, precisión y suficiencia en beneficio de los solicitantes.”</w:t>
      </w: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736DBE">
        <w:rPr>
          <w:rFonts w:ascii="Palatino Linotype" w:hAnsi="Palatino Linotype" w:cs="Arial"/>
        </w:rPr>
        <w:lastRenderedPageBreak/>
        <w:t xml:space="preserve">órganos del Estado; incluso se impone la obligación a las autoridades de preservar sus documentos en archivos administrativos actualizados. </w:t>
      </w:r>
    </w:p>
    <w:p w:rsidR="00882929"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882929"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882929"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Lo anterior, tiene sustento en los artículos 3,</w:t>
      </w:r>
      <w:r w:rsidR="0060570D" w:rsidRPr="00736DBE">
        <w:rPr>
          <w:rFonts w:ascii="Palatino Linotype" w:hAnsi="Palatino Linotype" w:cs="Arial"/>
        </w:rPr>
        <w:t xml:space="preserve"> fracciones XI y XXII; 4; 11 y </w:t>
      </w:r>
      <w:r w:rsidRPr="00736DBE">
        <w:rPr>
          <w:rFonts w:ascii="Palatino Linotype" w:hAnsi="Palatino Linotype" w:cs="Arial"/>
        </w:rPr>
        <w:t>12 de la Ley de Transparencia y Acceso a la Información Pública del Estado de México y Municipios:</w:t>
      </w:r>
    </w:p>
    <w:p w:rsidR="00882929" w:rsidRPr="00736DBE"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 xml:space="preserve">“Artículo 3. Para los efectos </w:t>
      </w:r>
      <w:r w:rsidRPr="00736DBE">
        <w:rPr>
          <w:rFonts w:ascii="Palatino Linotype" w:hAnsi="Palatino Linotype" w:cs="Arial"/>
          <w:b/>
          <w:i/>
          <w:sz w:val="22"/>
        </w:rPr>
        <w:t>de</w:t>
      </w:r>
      <w:r w:rsidRPr="00736DBE">
        <w:rPr>
          <w:rFonts w:ascii="Palatino Linotype" w:hAnsi="Palatino Linotype" w:cs="Arial"/>
          <w:b/>
          <w:bCs/>
          <w:i/>
          <w:sz w:val="22"/>
        </w:rPr>
        <w:t xml:space="preserve"> la presente Ley se entenderá por: </w:t>
      </w:r>
      <w:r w:rsidRPr="00736DBE">
        <w:rPr>
          <w:rFonts w:ascii="Palatino Linotype" w:hAnsi="Palatino Linotype" w:cs="Arial"/>
          <w:bCs/>
          <w:i/>
          <w:sz w:val="22"/>
        </w:rPr>
        <w:t>…</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Cs/>
          <w:i/>
          <w:sz w:val="22"/>
        </w:rPr>
        <w:t>…</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XI. Documento:</w:t>
      </w:r>
      <w:r w:rsidRPr="00736DBE">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736DBE">
        <w:rPr>
          <w:rFonts w:ascii="Palatino Linotype" w:hAnsi="Palatino Linotype" w:cs="Arial"/>
          <w:bCs/>
          <w:i/>
          <w:sz w:val="22"/>
        </w:rPr>
        <w:lastRenderedPageBreak/>
        <w:t xml:space="preserve">obligados, sus </w:t>
      </w:r>
      <w:r w:rsidRPr="00736DBE">
        <w:rPr>
          <w:rFonts w:ascii="Palatino Linotype" w:hAnsi="Palatino Linotype" w:cs="Arial"/>
          <w:i/>
          <w:color w:val="000000"/>
          <w:sz w:val="22"/>
        </w:rPr>
        <w:t>servidores</w:t>
      </w:r>
      <w:r w:rsidRPr="00736DBE">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XII. Documento electrónico</w:t>
      </w:r>
      <w:r w:rsidRPr="00736DBE">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Artículo 4.</w:t>
      </w:r>
      <w:r w:rsidRPr="00736DBE">
        <w:rPr>
          <w:rFonts w:ascii="Palatino Linotype" w:hAnsi="Palatino Linotype" w:cs="Arial"/>
          <w:bCs/>
          <w:i/>
          <w:sz w:val="22"/>
        </w:rPr>
        <w:t xml:space="preserve"> </w:t>
      </w:r>
      <w:r w:rsidRPr="00736DBE">
        <w:rPr>
          <w:rFonts w:ascii="Palatino Linotype" w:hAnsi="Palatino Linotype" w:cs="Arial"/>
          <w:b/>
          <w:bCs/>
          <w:i/>
          <w:sz w:val="22"/>
        </w:rPr>
        <w:t>El derecho humano de acceso a la información pública es la prerrogativa de las personas para buscar, difundir, investigar, recabar, recibir y solicitar información pública</w:t>
      </w:r>
      <w:r w:rsidRPr="00736DBE">
        <w:rPr>
          <w:rFonts w:ascii="Palatino Linotype" w:hAnsi="Palatino Linotype" w:cs="Arial"/>
          <w:bCs/>
          <w:i/>
          <w:sz w:val="22"/>
        </w:rPr>
        <w:t xml:space="preserve">, sin necesidad de acreditar personalidad ni interés jurídico.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736DBE">
        <w:rPr>
          <w:rFonts w:ascii="Palatino Linotype" w:hAnsi="Palatino Linotype" w:cs="Arial"/>
          <w:i/>
          <w:color w:val="000000"/>
          <w:sz w:val="22"/>
        </w:rPr>
        <w:t>información</w:t>
      </w:r>
      <w:r w:rsidRPr="00736DBE">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Artículo 11.-</w:t>
      </w:r>
      <w:r w:rsidRPr="00736DBE">
        <w:rPr>
          <w:rFonts w:ascii="Palatino Linotype" w:hAnsi="Palatino Linotype" w:cs="Arial"/>
          <w:bCs/>
          <w:i/>
          <w:sz w:val="22"/>
        </w:rPr>
        <w:t xml:space="preserve"> </w:t>
      </w:r>
      <w:r w:rsidRPr="00736DBE">
        <w:rPr>
          <w:rFonts w:ascii="Palatino Linotype" w:hAnsi="Palatino Linotype" w:cs="Arial"/>
          <w:b/>
          <w:bCs/>
          <w:i/>
          <w:sz w:val="22"/>
        </w:rPr>
        <w:t>Los Sujetos Obligados sólo proporcionarán la información que generen en el ejercicio de sus atribuciones</w:t>
      </w:r>
      <w:r w:rsidRPr="00736DBE">
        <w:rPr>
          <w:rFonts w:ascii="Palatino Linotype" w:hAnsi="Palatino Linotype" w:cs="Arial"/>
          <w:bCs/>
          <w:i/>
          <w:sz w:val="22"/>
        </w:rPr>
        <w:t>.</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Artículo 12.</w:t>
      </w:r>
      <w:r w:rsidRPr="00736DBE">
        <w:rPr>
          <w:rFonts w:ascii="Palatino Linotype" w:hAnsi="Palatino Linotype" w:cs="Arial"/>
          <w:bCs/>
          <w:i/>
          <w:sz w:val="22"/>
        </w:rPr>
        <w:t xml:space="preserve"> Quienes generen, recopilen, administren, manejen, procesen, archiven o conserven información pública</w:t>
      </w:r>
      <w:r w:rsidRPr="00736DBE">
        <w:rPr>
          <w:rFonts w:ascii="Palatino Linotype" w:hAnsi="Palatino Linotype" w:cs="Arial"/>
          <w:b/>
          <w:bCs/>
          <w:i/>
          <w:sz w:val="22"/>
        </w:rPr>
        <w:t xml:space="preserve"> </w:t>
      </w:r>
      <w:r w:rsidRPr="00736DBE">
        <w:rPr>
          <w:rFonts w:ascii="Palatino Linotype" w:hAnsi="Palatino Linotype" w:cs="Arial"/>
          <w:bCs/>
          <w:i/>
          <w:sz w:val="22"/>
        </w:rPr>
        <w:t xml:space="preserve">serán responsables de la misma en los términos de las disposiciones jurídicas </w:t>
      </w:r>
      <w:r w:rsidRPr="00736DBE">
        <w:rPr>
          <w:rFonts w:ascii="Palatino Linotype" w:hAnsi="Palatino Linotype" w:cs="Arial"/>
          <w:i/>
          <w:color w:val="000000"/>
          <w:sz w:val="22"/>
        </w:rPr>
        <w:t>aplicables</w:t>
      </w:r>
      <w:r w:rsidRPr="00736DBE">
        <w:rPr>
          <w:rFonts w:ascii="Palatino Linotype" w:hAnsi="Palatino Linotype" w:cs="Arial"/>
          <w:bCs/>
          <w:i/>
          <w:sz w:val="22"/>
        </w:rPr>
        <w:t xml:space="preserve">.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p>
    <w:p w:rsidR="00940C0E" w:rsidRPr="00736DBE" w:rsidRDefault="00940C0E" w:rsidP="00882929">
      <w:pPr>
        <w:spacing w:before="100" w:beforeAutospacing="1" w:after="100" w:afterAutospacing="1"/>
        <w:ind w:left="851" w:right="902"/>
        <w:contextualSpacing/>
        <w:jc w:val="both"/>
        <w:rPr>
          <w:rFonts w:ascii="Palatino Linotype" w:hAnsi="Palatino Linotype" w:cs="Arial"/>
          <w:bCs/>
          <w:i/>
          <w:sz w:val="22"/>
        </w:rPr>
      </w:pPr>
      <w:r w:rsidRPr="00736DBE">
        <w:rPr>
          <w:rFonts w:ascii="Palatino Linotype" w:hAnsi="Palatino Linotype" w:cs="Arial"/>
          <w:b/>
          <w:bCs/>
          <w:i/>
          <w:sz w:val="22"/>
        </w:rPr>
        <w:t>Los sujetos obligados sólo proporcionarán la información pública que se les requiera y que obre en sus archivos</w:t>
      </w:r>
      <w:r w:rsidRPr="00736DBE">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40C0E" w:rsidRPr="00736DBE" w:rsidRDefault="00940C0E" w:rsidP="00882929">
      <w:pPr>
        <w:spacing w:before="100" w:beforeAutospacing="1" w:after="100" w:afterAutospacing="1"/>
        <w:ind w:left="851" w:right="902"/>
        <w:contextualSpacing/>
        <w:jc w:val="both"/>
        <w:rPr>
          <w:rFonts w:ascii="Palatino Linotype" w:hAnsi="Palatino Linotype" w:cs="Arial"/>
          <w:color w:val="000000"/>
          <w:sz w:val="22"/>
        </w:rPr>
      </w:pPr>
      <w:r w:rsidRPr="00736DBE">
        <w:rPr>
          <w:rFonts w:ascii="Palatino Linotype" w:hAnsi="Palatino Linotype" w:cs="Arial"/>
          <w:color w:val="000000"/>
          <w:sz w:val="22"/>
        </w:rPr>
        <w:lastRenderedPageBreak/>
        <w:t>(Énfasis añadido)</w:t>
      </w:r>
    </w:p>
    <w:p w:rsidR="00882929" w:rsidRDefault="00882929" w:rsidP="00882929">
      <w:pPr>
        <w:autoSpaceDE w:val="0"/>
        <w:autoSpaceDN w:val="0"/>
        <w:adjustRightInd w:val="0"/>
        <w:spacing w:before="100" w:beforeAutospacing="1" w:after="100" w:afterAutospacing="1"/>
        <w:jc w:val="both"/>
        <w:rPr>
          <w:rFonts w:ascii="Palatino Linotype" w:hAnsi="Palatino Linotype" w:cs="Arial"/>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882929"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82929" w:rsidRDefault="00882929" w:rsidP="00882929">
      <w:pPr>
        <w:autoSpaceDE w:val="0"/>
        <w:autoSpaceDN w:val="0"/>
        <w:adjustRightInd w:val="0"/>
        <w:spacing w:before="100" w:beforeAutospacing="1" w:after="100" w:afterAutospacing="1"/>
        <w:contextualSpacing/>
        <w:jc w:val="both"/>
        <w:rPr>
          <w:rFonts w:ascii="Palatino Linotype" w:hAnsi="Palatino Linotype" w:cs="Arial"/>
        </w:rPr>
      </w:pPr>
    </w:p>
    <w:p w:rsidR="00940C0E" w:rsidRPr="00736DBE" w:rsidRDefault="00940C0E" w:rsidP="00C81284">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736DBE">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82929" w:rsidRDefault="00882929" w:rsidP="00882929">
      <w:pPr>
        <w:spacing w:before="100" w:beforeAutospacing="1" w:after="100" w:afterAutospacing="1"/>
        <w:contextualSpacing/>
        <w:jc w:val="both"/>
        <w:rPr>
          <w:rFonts w:ascii="Palatino Linotype" w:hAnsi="Palatino Linotype" w:cs="Arial"/>
          <w:lang w:eastAsia="es-MX"/>
        </w:rPr>
      </w:pPr>
    </w:p>
    <w:p w:rsidR="00940C0E" w:rsidRPr="00736DBE" w:rsidRDefault="00940C0E" w:rsidP="00C81284">
      <w:pPr>
        <w:spacing w:before="100" w:beforeAutospacing="1" w:after="100" w:afterAutospacing="1" w:line="360" w:lineRule="auto"/>
        <w:contextualSpacing/>
        <w:jc w:val="both"/>
        <w:rPr>
          <w:rFonts w:ascii="Palatino Linotype" w:hAnsi="Palatino Linotype" w:cs="Arial"/>
          <w:lang w:eastAsia="es-MX"/>
        </w:rPr>
      </w:pPr>
      <w:r w:rsidRPr="00736DBE">
        <w:rPr>
          <w:rFonts w:ascii="Palatino Linotype" w:hAnsi="Palatino Linotype" w:cs="Arial"/>
          <w:lang w:eastAsia="es-MX"/>
        </w:rPr>
        <w:t xml:space="preserve">Aunado a lo anterior, el doctrinario Ernesto Villanueva </w:t>
      </w:r>
      <w:proofErr w:type="spellStart"/>
      <w:r w:rsidRPr="00736DBE">
        <w:rPr>
          <w:rFonts w:ascii="Palatino Linotype" w:hAnsi="Palatino Linotype" w:cs="Arial"/>
          <w:lang w:eastAsia="es-MX"/>
        </w:rPr>
        <w:t>Villanueva</w:t>
      </w:r>
      <w:proofErr w:type="spellEnd"/>
      <w:r w:rsidRPr="00736DBE">
        <w:rPr>
          <w:rFonts w:ascii="Palatino Linotype" w:hAnsi="Palatino Linotype" w:cs="Arial"/>
          <w:lang w:eastAsia="es-MX"/>
        </w:rPr>
        <w:t xml:space="preserve"> define al derecho de acceso a la información como: </w:t>
      </w:r>
    </w:p>
    <w:p w:rsidR="00940C0E" w:rsidRPr="00736DBE" w:rsidRDefault="00940C0E" w:rsidP="00C81284">
      <w:pPr>
        <w:spacing w:before="100" w:beforeAutospacing="1" w:after="100" w:afterAutospacing="1"/>
        <w:ind w:left="851" w:right="899"/>
        <w:jc w:val="both"/>
        <w:rPr>
          <w:rFonts w:ascii="Palatino Linotype" w:hAnsi="Palatino Linotype" w:cs="Arial"/>
          <w:i/>
          <w:sz w:val="22"/>
          <w:szCs w:val="22"/>
          <w:lang w:eastAsia="es-MX"/>
        </w:rPr>
      </w:pPr>
      <w:r w:rsidRPr="00736DBE">
        <w:rPr>
          <w:rFonts w:ascii="Palatino Linotype" w:hAnsi="Palatino Linotype" w:cs="Arial"/>
          <w:b/>
          <w:i/>
          <w:sz w:val="22"/>
          <w:szCs w:val="22"/>
          <w:lang w:eastAsia="es-MX"/>
        </w:rPr>
        <w:lastRenderedPageBreak/>
        <w:t>“</w:t>
      </w:r>
      <w:r w:rsidRPr="00736DBE">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DBE">
        <w:rPr>
          <w:rFonts w:ascii="Palatino Linotype" w:hAnsi="Palatino Linotype" w:cs="Arial"/>
          <w:b/>
          <w:i/>
          <w:sz w:val="22"/>
          <w:szCs w:val="22"/>
          <w:lang w:eastAsia="es-MX"/>
        </w:rPr>
        <w:t>”</w:t>
      </w:r>
      <w:r w:rsidRPr="00736DBE">
        <w:rPr>
          <w:rStyle w:val="Refdenotaalpie"/>
          <w:rFonts w:ascii="Palatino Linotype" w:hAnsi="Palatino Linotype" w:cs="Arial"/>
          <w:i/>
          <w:sz w:val="22"/>
          <w:szCs w:val="22"/>
          <w:lang w:eastAsia="es-MX"/>
        </w:rPr>
        <w:t xml:space="preserve"> </w:t>
      </w:r>
      <w:r w:rsidRPr="00736DBE">
        <w:rPr>
          <w:rFonts w:ascii="Palatino Linotype" w:hAnsi="Palatino Linotype" w:cs="Arial"/>
          <w:i/>
          <w:sz w:val="22"/>
          <w:szCs w:val="22"/>
          <w:lang w:eastAsia="es-MX"/>
        </w:rPr>
        <w:t xml:space="preserve">(Sic) </w:t>
      </w:r>
    </w:p>
    <w:p w:rsidR="00940C0E" w:rsidRPr="00736DBE" w:rsidRDefault="00940C0E"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En síntesis, </w:t>
      </w:r>
      <w:r w:rsidRPr="00736DBE">
        <w:rPr>
          <w:rFonts w:ascii="Palatino Linotype" w:hAnsi="Palatino Linotype" w:cs="Arial"/>
          <w:b/>
        </w:rPr>
        <w:t>el derecho de acceso a la información pública se satisface en aquellos casos en que se entregue el soporte documental en que conste la información pública</w:t>
      </w:r>
      <w:r w:rsidRPr="00736DBE">
        <w:rPr>
          <w:rFonts w:ascii="Palatino Linotype" w:hAnsi="Palatino Linotype" w:cs="Arial"/>
        </w:rPr>
        <w:t xml:space="preserve">, </w:t>
      </w:r>
      <w:r w:rsidRPr="00736DBE">
        <w:rPr>
          <w:rFonts w:ascii="Palatino Linotype" w:hAnsi="Palatino Linotype" w:cs="Arial"/>
          <w:b/>
        </w:rPr>
        <w:t>toda vez que los Sujetos Obligados no tienen el deber de generar, poseer o administrar la información pública con el grado de detalle que se señala en la solicitud</w:t>
      </w:r>
      <w:r w:rsidRPr="00736DBE">
        <w:rPr>
          <w:rFonts w:ascii="Palatino Linotype" w:hAnsi="Palatino Linotype" w:cs="Arial"/>
        </w:rPr>
        <w:t xml:space="preserve"> </w:t>
      </w:r>
      <w:r w:rsidRPr="00736DBE">
        <w:rPr>
          <w:rFonts w:ascii="Palatino Linotype" w:hAnsi="Palatino Linotype" w:cs="Arial"/>
          <w:b/>
        </w:rPr>
        <w:t>de información pública</w:t>
      </w:r>
      <w:r w:rsidRPr="00736DBE">
        <w:rPr>
          <w:rFonts w:ascii="Palatino Linotype" w:hAnsi="Palatino Linotype" w:cs="Arial"/>
        </w:rPr>
        <w:t xml:space="preserve">; esto es, que no tienen el deber de generar un documento </w:t>
      </w:r>
      <w:r w:rsidRPr="00736DBE">
        <w:rPr>
          <w:rFonts w:ascii="Palatino Linotype" w:hAnsi="Palatino Linotype" w:cs="Arial"/>
          <w:b/>
          <w:i/>
        </w:rPr>
        <w:t>ad hoc</w:t>
      </w:r>
      <w:r w:rsidR="006E358D" w:rsidRPr="00736DBE">
        <w:rPr>
          <w:rStyle w:val="Refdenotaalpie"/>
          <w:rFonts w:ascii="Palatino Linotype" w:hAnsi="Palatino Linotype" w:cs="Arial"/>
        </w:rPr>
        <w:footnoteReference w:id="1"/>
      </w:r>
      <w:r w:rsidRPr="00736DBE">
        <w:rPr>
          <w:rFonts w:ascii="Palatino Linotype" w:hAnsi="Palatino Linotype" w:cs="Arial"/>
        </w:rPr>
        <w:t>, para satisfacer el derecho de acceso a la información pública.</w:t>
      </w:r>
    </w:p>
    <w:p w:rsidR="00940C0E" w:rsidRPr="00736DBE" w:rsidRDefault="00940C0E" w:rsidP="00C81284">
      <w:pPr>
        <w:spacing w:before="100" w:beforeAutospacing="1" w:after="100" w:afterAutospacing="1" w:line="360" w:lineRule="auto"/>
        <w:jc w:val="both"/>
        <w:rPr>
          <w:rFonts w:ascii="Palatino Linotype" w:hAnsi="Palatino Linotype" w:cs="Arial"/>
          <w:b/>
        </w:rPr>
      </w:pPr>
      <w:r w:rsidRPr="00736DBE">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736DBE">
        <w:rPr>
          <w:rFonts w:ascii="Palatino Linotype" w:hAnsi="Palatino Linotype" w:cs="Arial"/>
          <w:bCs/>
        </w:rPr>
        <w:t xml:space="preserve">segundo supuesto </w:t>
      </w:r>
      <w:r w:rsidRPr="00736DBE">
        <w:rPr>
          <w:rFonts w:ascii="Palatino Linotype" w:hAnsi="Palatino Linotype" w:cs="Arial"/>
          <w:b/>
          <w:bCs/>
        </w:rPr>
        <w:t>la solicitud de acceso a la información pública se encamina primordialmente a</w:t>
      </w:r>
      <w:r w:rsidRPr="00736DBE">
        <w:rPr>
          <w:rFonts w:ascii="Palatino Linotype" w:hAnsi="Palatino Linotype" w:cs="Arial"/>
          <w:b/>
        </w:rPr>
        <w:t xml:space="preserve"> permitir el acceso a datos, registros y todo tipo de información </w:t>
      </w:r>
      <w:r w:rsidRPr="00736DBE">
        <w:rPr>
          <w:rFonts w:ascii="Palatino Linotype" w:hAnsi="Palatino Linotype" w:cs="Arial"/>
          <w:b/>
        </w:rPr>
        <w:lastRenderedPageBreak/>
        <w:t xml:space="preserve">pública que conste en documentos, sea generada o se encuentre en posesión de la autoridad. </w:t>
      </w:r>
    </w:p>
    <w:p w:rsidR="00940C0E" w:rsidRPr="00736DBE" w:rsidRDefault="00940C0E"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Así las cosas, debe señalarse que tanto en la solicitud de información como en el recurso de revisión presentados en </w:t>
      </w:r>
      <w:r w:rsidRPr="00736DBE">
        <w:rPr>
          <w:rFonts w:ascii="Palatino Linotype" w:hAnsi="Palatino Linotype" w:cs="Arial"/>
          <w:b/>
        </w:rPr>
        <w:t>EL SAIMEX</w:t>
      </w:r>
      <w:r w:rsidRPr="00736DBE">
        <w:rPr>
          <w:rFonts w:ascii="Palatino Linotype" w:hAnsi="Palatino Linotype" w:cs="Arial"/>
        </w:rPr>
        <w:t xml:space="preserve">, </w:t>
      </w:r>
      <w:r w:rsidR="009E0D89" w:rsidRPr="00736DBE">
        <w:rPr>
          <w:rFonts w:ascii="Palatino Linotype" w:hAnsi="Palatino Linotype" w:cs="Arial"/>
          <w:b/>
        </w:rPr>
        <w:t>EL</w:t>
      </w:r>
      <w:r w:rsidRPr="00736DBE">
        <w:rPr>
          <w:rFonts w:ascii="Palatino Linotype" w:hAnsi="Palatino Linotype" w:cs="Arial"/>
          <w:b/>
        </w:rPr>
        <w:t xml:space="preserve"> RECURRENTE</w:t>
      </w:r>
      <w:r w:rsidRPr="00736DBE">
        <w:rPr>
          <w:rFonts w:ascii="Palatino Linotype" w:hAnsi="Palatino Linotype" w:cs="Arial"/>
        </w:rPr>
        <w:t xml:space="preserve"> solicitó una razón o bien razonamiento por parte del </w:t>
      </w:r>
      <w:r w:rsidRPr="00736DBE">
        <w:rPr>
          <w:rFonts w:ascii="Palatino Linotype" w:hAnsi="Palatino Linotype" w:cs="Arial"/>
          <w:b/>
        </w:rPr>
        <w:t>SUJETO OBLIGADO</w:t>
      </w:r>
      <w:r w:rsidRPr="00736DBE">
        <w:rPr>
          <w:rFonts w:ascii="Palatino Linotype" w:hAnsi="Palatino Linotype" w:cs="Arial"/>
        </w:rPr>
        <w:t xml:space="preserve"> mediante la realización de un cuestionamiento a fin de satisfacer una duda o inquietud, entendiéndose por éste la definición de la Real Academia de la Lengua Española que dice:</w:t>
      </w:r>
    </w:p>
    <w:p w:rsidR="002F6448" w:rsidRPr="002F6448" w:rsidRDefault="00940C0E" w:rsidP="002F6448">
      <w:pPr>
        <w:spacing w:before="100" w:beforeAutospacing="1" w:after="100" w:afterAutospacing="1"/>
        <w:ind w:left="851" w:right="902"/>
        <w:contextualSpacing/>
        <w:jc w:val="both"/>
        <w:rPr>
          <w:rFonts w:ascii="Palatino Linotype" w:hAnsi="Palatino Linotype" w:cs="Arial"/>
          <w:b/>
          <w:bCs/>
          <w:i/>
        </w:rPr>
      </w:pPr>
      <w:r w:rsidRPr="00736DBE">
        <w:rPr>
          <w:rFonts w:ascii="Palatino Linotype" w:hAnsi="Palatino Linotype" w:cs="Arial"/>
          <w:i/>
        </w:rPr>
        <w:t>“</w:t>
      </w:r>
      <w:r w:rsidR="002F6448" w:rsidRPr="002F6448">
        <w:rPr>
          <w:rFonts w:ascii="Palatino Linotype" w:hAnsi="Palatino Linotype" w:cs="Arial"/>
          <w:b/>
          <w:bCs/>
          <w:i/>
          <w:iCs/>
        </w:rPr>
        <w:t>Porqué / porque / por qué / por que</w:t>
      </w:r>
      <w:r w:rsidR="002F6448">
        <w:rPr>
          <w:rStyle w:val="Refdenotaalpie"/>
          <w:rFonts w:ascii="Palatino Linotype" w:hAnsi="Palatino Linotype" w:cs="Arial"/>
          <w:b/>
          <w:bCs/>
          <w:i/>
          <w:iCs/>
        </w:rPr>
        <w:footnoteReference w:id="2"/>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bCs/>
          <w:i/>
          <w:sz w:val="22"/>
          <w:szCs w:val="22"/>
        </w:rPr>
        <w:t>a)</w:t>
      </w:r>
      <w:r w:rsidRPr="002F6448">
        <w:rPr>
          <w:rFonts w:ascii="Palatino Linotype" w:hAnsi="Palatino Linotype" w:cs="Arial"/>
          <w:bCs/>
          <w:i/>
          <w:iCs/>
          <w:sz w:val="22"/>
          <w:szCs w:val="22"/>
        </w:rPr>
        <w:t> porqué</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Es un sustantivo masculino que equivale a </w:t>
      </w:r>
      <w:r w:rsidRPr="002F6448">
        <w:rPr>
          <w:rFonts w:ascii="Palatino Linotype" w:hAnsi="Palatino Linotype" w:cs="Arial"/>
          <w:i/>
          <w:iCs/>
          <w:sz w:val="22"/>
          <w:szCs w:val="22"/>
        </w:rPr>
        <w:t>causa, motivo, razón,</w:t>
      </w:r>
      <w:r w:rsidRPr="002F6448">
        <w:rPr>
          <w:rFonts w:ascii="Palatino Linotype" w:hAnsi="Palatino Linotype" w:cs="Arial"/>
          <w:i/>
          <w:sz w:val="22"/>
          <w:szCs w:val="22"/>
        </w:rPr>
        <w:t> y se escribe con tilde por ser palabra aguda terminada en vocal</w:t>
      </w:r>
      <w:r w:rsidRPr="002F6448">
        <w:rPr>
          <w:rFonts w:ascii="Palatino Linotype" w:hAnsi="Palatino Linotype" w:cs="Arial"/>
          <w:i/>
          <w:iCs/>
          <w:sz w:val="22"/>
          <w:szCs w:val="22"/>
        </w:rPr>
        <w:t>.</w:t>
      </w:r>
      <w:r w:rsidRPr="002F6448">
        <w:rPr>
          <w:rFonts w:ascii="Palatino Linotype" w:hAnsi="Palatino Linotype" w:cs="Arial"/>
          <w:i/>
          <w:sz w:val="22"/>
          <w:szCs w:val="22"/>
        </w:rPr>
        <w:t> Puesto que se trata de un sustantivo, se usa normalmente precedido de artículo u otro determinante: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No comprendo </w:t>
      </w:r>
      <w:r w:rsidRPr="002F6448">
        <w:rPr>
          <w:rFonts w:ascii="Palatino Linotype" w:hAnsi="Palatino Linotype" w:cs="Arial"/>
          <w:bCs/>
          <w:i/>
          <w:iCs/>
          <w:sz w:val="22"/>
          <w:szCs w:val="22"/>
        </w:rPr>
        <w:t>el porqué</w:t>
      </w:r>
      <w:r w:rsidRPr="002F6448">
        <w:rPr>
          <w:rFonts w:ascii="Palatino Linotype" w:hAnsi="Palatino Linotype" w:cs="Arial"/>
          <w:i/>
          <w:iCs/>
          <w:sz w:val="22"/>
          <w:szCs w:val="22"/>
        </w:rPr>
        <w:t> de tu actitud </w:t>
      </w:r>
      <w:r w:rsidRPr="002F6448">
        <w:rPr>
          <w:rFonts w:ascii="Palatino Linotype" w:hAnsi="Palatino Linotype" w:cs="Arial"/>
          <w:i/>
          <w:sz w:val="22"/>
          <w:szCs w:val="22"/>
        </w:rPr>
        <w:t>[= la razón de tu actitud].</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Todo tiene </w:t>
      </w:r>
      <w:r w:rsidRPr="002F6448">
        <w:rPr>
          <w:rFonts w:ascii="Palatino Linotype" w:hAnsi="Palatino Linotype" w:cs="Arial"/>
          <w:bCs/>
          <w:i/>
          <w:iCs/>
          <w:sz w:val="22"/>
          <w:szCs w:val="22"/>
        </w:rPr>
        <w:t>su porqué</w:t>
      </w:r>
      <w:r w:rsidRPr="002F6448">
        <w:rPr>
          <w:rFonts w:ascii="Palatino Linotype" w:hAnsi="Palatino Linotype" w:cs="Arial"/>
          <w:i/>
          <w:iCs/>
          <w:sz w:val="22"/>
          <w:szCs w:val="22"/>
        </w:rPr>
        <w:t> </w:t>
      </w:r>
      <w:r w:rsidRPr="002F6448">
        <w:rPr>
          <w:rFonts w:ascii="Palatino Linotype" w:hAnsi="Palatino Linotype" w:cs="Arial"/>
          <w:i/>
          <w:sz w:val="22"/>
          <w:szCs w:val="22"/>
        </w:rPr>
        <w:t>[= su causa o su motivo].</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Como otros sustantivos, tiene plural:</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Hay que averiguar los </w:t>
      </w:r>
      <w:r w:rsidRPr="002F6448">
        <w:rPr>
          <w:rFonts w:ascii="Palatino Linotype" w:hAnsi="Palatino Linotype" w:cs="Arial"/>
          <w:bCs/>
          <w:i/>
          <w:iCs/>
          <w:sz w:val="22"/>
          <w:szCs w:val="22"/>
        </w:rPr>
        <w:t>porqués</w:t>
      </w:r>
      <w:r w:rsidRPr="002F6448">
        <w:rPr>
          <w:rFonts w:ascii="Palatino Linotype" w:hAnsi="Palatino Linotype" w:cs="Arial"/>
          <w:i/>
          <w:iCs/>
          <w:sz w:val="22"/>
          <w:szCs w:val="22"/>
        </w:rPr>
        <w:t> de este cambio de actitud.</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bCs/>
          <w:i/>
          <w:sz w:val="22"/>
          <w:szCs w:val="22"/>
        </w:rPr>
        <w:t>b) </w:t>
      </w:r>
      <w:r w:rsidRPr="002F6448">
        <w:rPr>
          <w:rFonts w:ascii="Palatino Linotype" w:hAnsi="Palatino Linotype" w:cs="Arial"/>
          <w:bCs/>
          <w:i/>
          <w:iCs/>
          <w:sz w:val="22"/>
          <w:szCs w:val="22"/>
        </w:rPr>
        <w:t>por qué</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Se trata de la secuencia formada por la preposición </w:t>
      </w:r>
      <w:r w:rsidRPr="002F6448">
        <w:rPr>
          <w:rFonts w:ascii="Palatino Linotype" w:hAnsi="Palatino Linotype" w:cs="Arial"/>
          <w:i/>
          <w:iCs/>
          <w:sz w:val="22"/>
          <w:szCs w:val="22"/>
        </w:rPr>
        <w:t>por</w:t>
      </w:r>
      <w:r w:rsidRPr="002F6448">
        <w:rPr>
          <w:rFonts w:ascii="Palatino Linotype" w:hAnsi="Palatino Linotype" w:cs="Arial"/>
          <w:i/>
          <w:sz w:val="22"/>
          <w:szCs w:val="22"/>
        </w:rPr>
        <w:t> y el interrogativo o exclamativo </w:t>
      </w:r>
      <w:r w:rsidRPr="002F6448">
        <w:rPr>
          <w:rFonts w:ascii="Palatino Linotype" w:hAnsi="Palatino Linotype" w:cs="Arial"/>
          <w:i/>
          <w:iCs/>
          <w:sz w:val="22"/>
          <w:szCs w:val="22"/>
        </w:rPr>
        <w:t>qué </w:t>
      </w:r>
      <w:r w:rsidRPr="002F6448">
        <w:rPr>
          <w:rFonts w:ascii="Palatino Linotype" w:hAnsi="Palatino Linotype" w:cs="Arial"/>
          <w:i/>
          <w:sz w:val="22"/>
          <w:szCs w:val="22"/>
        </w:rPr>
        <w:t>(palabra tónica que se escribe con tilde diacrítica para distinguirla del relativo y de la conjunción </w:t>
      </w:r>
      <w:r w:rsidRPr="002F6448">
        <w:rPr>
          <w:rFonts w:ascii="Palatino Linotype" w:hAnsi="Palatino Linotype" w:cs="Arial"/>
          <w:i/>
          <w:iCs/>
          <w:sz w:val="22"/>
          <w:szCs w:val="22"/>
        </w:rPr>
        <w:t>que</w:t>
      </w:r>
      <w:r w:rsidRPr="002F6448">
        <w:rPr>
          <w:rFonts w:ascii="Palatino Linotype" w:hAnsi="Palatino Linotype" w:cs="Arial"/>
          <w:i/>
          <w:sz w:val="22"/>
          <w:szCs w:val="22"/>
        </w:rPr>
        <w:t>)</w:t>
      </w:r>
      <w:r w:rsidRPr="002F6448">
        <w:rPr>
          <w:rFonts w:ascii="Palatino Linotype" w:hAnsi="Palatino Linotype" w:cs="Arial"/>
          <w:i/>
          <w:iCs/>
          <w:sz w:val="22"/>
          <w:szCs w:val="22"/>
        </w:rPr>
        <w:t>. </w:t>
      </w:r>
      <w:r w:rsidRPr="002F6448">
        <w:rPr>
          <w:rFonts w:ascii="Palatino Linotype" w:hAnsi="Palatino Linotype" w:cs="Arial"/>
          <w:i/>
          <w:sz w:val="22"/>
          <w:szCs w:val="22"/>
        </w:rPr>
        <w:t>Introduce oraciones interrogativas y exclamativas directas e indirectas: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w:t>
      </w:r>
      <w:r w:rsidRPr="002F6448">
        <w:rPr>
          <w:rFonts w:ascii="Palatino Linotype" w:hAnsi="Palatino Linotype" w:cs="Arial"/>
          <w:bCs/>
          <w:i/>
          <w:iCs/>
          <w:sz w:val="22"/>
          <w:szCs w:val="22"/>
        </w:rPr>
        <w:t>Por qué</w:t>
      </w:r>
      <w:r w:rsidRPr="002F6448">
        <w:rPr>
          <w:rFonts w:ascii="Palatino Linotype" w:hAnsi="Palatino Linotype" w:cs="Arial"/>
          <w:i/>
          <w:iCs/>
          <w:sz w:val="22"/>
          <w:szCs w:val="22"/>
        </w:rPr>
        <w:t> no viniste ayer a la fiesta?</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No comprendo </w:t>
      </w:r>
      <w:r w:rsidRPr="002F6448">
        <w:rPr>
          <w:rFonts w:ascii="Palatino Linotype" w:hAnsi="Palatino Linotype" w:cs="Arial"/>
          <w:bCs/>
          <w:i/>
          <w:iCs/>
          <w:sz w:val="22"/>
          <w:szCs w:val="22"/>
        </w:rPr>
        <w:t>por qué</w:t>
      </w:r>
      <w:r w:rsidRPr="002F6448">
        <w:rPr>
          <w:rFonts w:ascii="Palatino Linotype" w:hAnsi="Palatino Linotype" w:cs="Arial"/>
          <w:i/>
          <w:iCs/>
          <w:sz w:val="22"/>
          <w:szCs w:val="22"/>
        </w:rPr>
        <w:t> te pones así.</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w:t>
      </w:r>
      <w:r w:rsidRPr="002F6448">
        <w:rPr>
          <w:rFonts w:ascii="Palatino Linotype" w:hAnsi="Palatino Linotype" w:cs="Arial"/>
          <w:bCs/>
          <w:i/>
          <w:iCs/>
          <w:sz w:val="22"/>
          <w:szCs w:val="22"/>
        </w:rPr>
        <w:t>Por qué</w:t>
      </w:r>
      <w:r w:rsidRPr="002F6448">
        <w:rPr>
          <w:rFonts w:ascii="Palatino Linotype" w:hAnsi="Palatino Linotype" w:cs="Arial"/>
          <w:i/>
          <w:iCs/>
          <w:sz w:val="22"/>
          <w:szCs w:val="22"/>
        </w:rPr>
        <w:t> calles más bonitas pasamos!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Obsérvese que, a diferencia del sustantivo </w:t>
      </w:r>
      <w:r w:rsidRPr="002F6448">
        <w:rPr>
          <w:rFonts w:ascii="Palatino Linotype" w:hAnsi="Palatino Linotype" w:cs="Arial"/>
          <w:i/>
          <w:iCs/>
          <w:sz w:val="22"/>
          <w:szCs w:val="22"/>
        </w:rPr>
        <w:t>porqué,</w:t>
      </w:r>
      <w:r w:rsidRPr="002F6448">
        <w:rPr>
          <w:rFonts w:ascii="Palatino Linotype" w:hAnsi="Palatino Linotype" w:cs="Arial"/>
          <w:i/>
          <w:sz w:val="22"/>
          <w:szCs w:val="22"/>
        </w:rPr>
        <w:t> la secuencia </w:t>
      </w:r>
      <w:r w:rsidRPr="002F6448">
        <w:rPr>
          <w:rFonts w:ascii="Palatino Linotype" w:hAnsi="Palatino Linotype" w:cs="Arial"/>
          <w:i/>
          <w:iCs/>
          <w:sz w:val="22"/>
          <w:szCs w:val="22"/>
        </w:rPr>
        <w:t>por qué</w:t>
      </w:r>
      <w:r w:rsidRPr="002F6448">
        <w:rPr>
          <w:rFonts w:ascii="Palatino Linotype" w:hAnsi="Palatino Linotype" w:cs="Arial"/>
          <w:i/>
          <w:sz w:val="22"/>
          <w:szCs w:val="22"/>
        </w:rPr>
        <w:t> no puede sustituirse por términos como </w:t>
      </w:r>
      <w:r w:rsidRPr="002F6448">
        <w:rPr>
          <w:rFonts w:ascii="Palatino Linotype" w:hAnsi="Palatino Linotype" w:cs="Arial"/>
          <w:i/>
          <w:iCs/>
          <w:sz w:val="22"/>
          <w:szCs w:val="22"/>
        </w:rPr>
        <w:t>razón, causa </w:t>
      </w:r>
      <w:r w:rsidRPr="002F6448">
        <w:rPr>
          <w:rFonts w:ascii="Palatino Linotype" w:hAnsi="Palatino Linotype" w:cs="Arial"/>
          <w:i/>
          <w:sz w:val="22"/>
          <w:szCs w:val="22"/>
        </w:rPr>
        <w:t>o</w:t>
      </w:r>
      <w:r w:rsidRPr="002F6448">
        <w:rPr>
          <w:rFonts w:ascii="Palatino Linotype" w:hAnsi="Palatino Linotype" w:cs="Arial"/>
          <w:i/>
          <w:iCs/>
          <w:sz w:val="22"/>
          <w:szCs w:val="22"/>
        </w:rPr>
        <w:t> motivo.</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bCs/>
          <w:i/>
          <w:sz w:val="22"/>
          <w:szCs w:val="22"/>
        </w:rPr>
        <w:t>c)</w:t>
      </w:r>
      <w:r w:rsidRPr="002F6448">
        <w:rPr>
          <w:rFonts w:ascii="Palatino Linotype" w:hAnsi="Palatino Linotype" w:cs="Arial"/>
          <w:bCs/>
          <w:i/>
          <w:iCs/>
          <w:sz w:val="22"/>
          <w:szCs w:val="22"/>
        </w:rPr>
        <w:t> porque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Se trata de una conjunción átona, razón por la que se escribe sin tilde. Puede usarse con dos valores:</w:t>
      </w:r>
    </w:p>
    <w:p w:rsidR="002F6448" w:rsidRPr="002F6448" w:rsidRDefault="002F6448" w:rsidP="002F6448">
      <w:pPr>
        <w:numPr>
          <w:ilvl w:val="0"/>
          <w:numId w:val="21"/>
        </w:num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Como conjunción causal, para introducir oraciones subordinadas que expresan causa, caso en que puede sustituirse por locuciones de valor asimismo causal como </w:t>
      </w:r>
      <w:r w:rsidRPr="002F6448">
        <w:rPr>
          <w:rFonts w:ascii="Palatino Linotype" w:hAnsi="Palatino Linotype" w:cs="Arial"/>
          <w:i/>
          <w:iCs/>
          <w:sz w:val="22"/>
          <w:szCs w:val="22"/>
        </w:rPr>
        <w:t>puesto que</w:t>
      </w:r>
      <w:r w:rsidRPr="002F6448">
        <w:rPr>
          <w:rFonts w:ascii="Palatino Linotype" w:hAnsi="Palatino Linotype" w:cs="Arial"/>
          <w:i/>
          <w:sz w:val="22"/>
          <w:szCs w:val="22"/>
        </w:rPr>
        <w:t> o </w:t>
      </w:r>
      <w:r w:rsidRPr="002F6448">
        <w:rPr>
          <w:rFonts w:ascii="Palatino Linotype" w:hAnsi="Palatino Linotype" w:cs="Arial"/>
          <w:i/>
          <w:iCs/>
          <w:sz w:val="22"/>
          <w:szCs w:val="22"/>
        </w:rPr>
        <w:t>ya que: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lastRenderedPageBreak/>
        <w:t>No fui a la fiesta </w:t>
      </w:r>
      <w:r w:rsidRPr="002F6448">
        <w:rPr>
          <w:rFonts w:ascii="Palatino Linotype" w:hAnsi="Palatino Linotype" w:cs="Arial"/>
          <w:bCs/>
          <w:i/>
          <w:iCs/>
          <w:sz w:val="22"/>
          <w:szCs w:val="22"/>
        </w:rPr>
        <w:t>porque</w:t>
      </w:r>
      <w:r w:rsidRPr="002F6448">
        <w:rPr>
          <w:rFonts w:ascii="Palatino Linotype" w:hAnsi="Palatino Linotype" w:cs="Arial"/>
          <w:i/>
          <w:iCs/>
          <w:sz w:val="22"/>
          <w:szCs w:val="22"/>
        </w:rPr>
        <w:t> no tenía ganas </w:t>
      </w:r>
      <w:r w:rsidRPr="002F6448">
        <w:rPr>
          <w:rFonts w:ascii="Palatino Linotype" w:hAnsi="Palatino Linotype" w:cs="Arial"/>
          <w:i/>
          <w:sz w:val="22"/>
          <w:szCs w:val="22"/>
        </w:rPr>
        <w:t>[= ya que no tenía ganas].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La ocupación no es total, </w:t>
      </w:r>
      <w:r w:rsidRPr="002F6448">
        <w:rPr>
          <w:rFonts w:ascii="Palatino Linotype" w:hAnsi="Palatino Linotype" w:cs="Arial"/>
          <w:bCs/>
          <w:i/>
          <w:iCs/>
          <w:sz w:val="22"/>
          <w:szCs w:val="22"/>
        </w:rPr>
        <w:t>porque</w:t>
      </w:r>
      <w:r w:rsidRPr="002F6448">
        <w:rPr>
          <w:rFonts w:ascii="Palatino Linotype" w:hAnsi="Palatino Linotype" w:cs="Arial"/>
          <w:i/>
          <w:iCs/>
          <w:sz w:val="22"/>
          <w:szCs w:val="22"/>
        </w:rPr>
        <w:t> quedan todavía plazas libres </w:t>
      </w:r>
      <w:r w:rsidRPr="002F6448">
        <w:rPr>
          <w:rFonts w:ascii="Palatino Linotype" w:hAnsi="Palatino Linotype" w:cs="Arial"/>
          <w:i/>
          <w:sz w:val="22"/>
          <w:szCs w:val="22"/>
        </w:rPr>
        <w:t>[= puesto que quedan todavía plazas libres].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También se emplea como encabezamiento de las respuestas a las preguntas introducidas por la secuencia </w:t>
      </w:r>
      <w:r w:rsidRPr="002F6448">
        <w:rPr>
          <w:rFonts w:ascii="Palatino Linotype" w:hAnsi="Palatino Linotype" w:cs="Arial"/>
          <w:i/>
          <w:iCs/>
          <w:sz w:val="22"/>
          <w:szCs w:val="22"/>
        </w:rPr>
        <w:t>por qué:</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proofErr w:type="gramStart"/>
      <w:r w:rsidRPr="002F6448">
        <w:rPr>
          <w:rFonts w:ascii="Palatino Linotype" w:hAnsi="Palatino Linotype" w:cs="Arial"/>
          <w:i/>
          <w:iCs/>
          <w:sz w:val="22"/>
          <w:szCs w:val="22"/>
        </w:rPr>
        <w:t>—¿</w:t>
      </w:r>
      <w:proofErr w:type="gramEnd"/>
      <w:r w:rsidRPr="002F6448">
        <w:rPr>
          <w:rFonts w:ascii="Palatino Linotype" w:hAnsi="Palatino Linotype" w:cs="Arial"/>
          <w:i/>
          <w:iCs/>
          <w:sz w:val="22"/>
          <w:szCs w:val="22"/>
        </w:rPr>
        <w:t>Por qué no viniste? —</w:t>
      </w:r>
      <w:r w:rsidRPr="002F6448">
        <w:rPr>
          <w:rFonts w:ascii="Palatino Linotype" w:hAnsi="Palatino Linotype" w:cs="Arial"/>
          <w:bCs/>
          <w:i/>
          <w:iCs/>
          <w:sz w:val="22"/>
          <w:szCs w:val="22"/>
        </w:rPr>
        <w:t>Porque</w:t>
      </w:r>
      <w:r w:rsidRPr="002F6448">
        <w:rPr>
          <w:rFonts w:ascii="Palatino Linotype" w:hAnsi="Palatino Linotype" w:cs="Arial"/>
          <w:i/>
          <w:iCs/>
          <w:sz w:val="22"/>
          <w:szCs w:val="22"/>
        </w:rPr>
        <w:t> no tenía ganas.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Cuando tiene sentido causal, es incorrecta su escritura en dos palabras</w:t>
      </w:r>
      <w:r w:rsidRPr="002F6448">
        <w:rPr>
          <w:rFonts w:ascii="Palatino Linotype" w:hAnsi="Palatino Linotype" w:cs="Arial"/>
          <w:i/>
          <w:iCs/>
          <w:sz w:val="22"/>
          <w:szCs w:val="22"/>
        </w:rPr>
        <w:t>.</w:t>
      </w:r>
    </w:p>
    <w:p w:rsidR="002F6448" w:rsidRPr="002F6448" w:rsidRDefault="002F6448" w:rsidP="002F6448">
      <w:pPr>
        <w:numPr>
          <w:ilvl w:val="0"/>
          <w:numId w:val="22"/>
        </w:num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Como conjunción final, seguida de un verbo en subjuntivo, con sentido equivalente a </w:t>
      </w:r>
      <w:r w:rsidRPr="002F6448">
        <w:rPr>
          <w:rFonts w:ascii="Palatino Linotype" w:hAnsi="Palatino Linotype" w:cs="Arial"/>
          <w:i/>
          <w:iCs/>
          <w:sz w:val="22"/>
          <w:szCs w:val="22"/>
        </w:rPr>
        <w:t>para que: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Hice cuanto pude </w:t>
      </w:r>
      <w:r w:rsidRPr="002F6448">
        <w:rPr>
          <w:rFonts w:ascii="Palatino Linotype" w:hAnsi="Palatino Linotype" w:cs="Arial"/>
          <w:bCs/>
          <w:i/>
          <w:iCs/>
          <w:sz w:val="22"/>
          <w:szCs w:val="22"/>
        </w:rPr>
        <w:t>porque</w:t>
      </w:r>
      <w:r w:rsidRPr="002F6448">
        <w:rPr>
          <w:rFonts w:ascii="Palatino Linotype" w:hAnsi="Palatino Linotype" w:cs="Arial"/>
          <w:i/>
          <w:iCs/>
          <w:sz w:val="22"/>
          <w:szCs w:val="22"/>
        </w:rPr>
        <w:t> no terminara así</w:t>
      </w:r>
      <w:r w:rsidRPr="002F6448">
        <w:rPr>
          <w:rFonts w:ascii="Palatino Linotype" w:hAnsi="Palatino Linotype" w:cs="Arial"/>
          <w:i/>
          <w:sz w:val="22"/>
          <w:szCs w:val="22"/>
        </w:rPr>
        <w:t> [= para que no terminara así].</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En este caso, se admite también la grafía en dos palabras (pero se prefiere la escritura en una sola):</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Hice cuanto pude</w:t>
      </w:r>
      <w:r w:rsidRPr="002F6448">
        <w:rPr>
          <w:rFonts w:ascii="Palatino Linotype" w:hAnsi="Palatino Linotype" w:cs="Arial"/>
          <w:bCs/>
          <w:i/>
          <w:iCs/>
          <w:sz w:val="22"/>
          <w:szCs w:val="22"/>
        </w:rPr>
        <w:t> por</w:t>
      </w:r>
      <w:r w:rsidRPr="002F6448">
        <w:rPr>
          <w:rFonts w:ascii="Palatino Linotype" w:hAnsi="Palatino Linotype" w:cs="Arial"/>
          <w:i/>
          <w:iCs/>
          <w:sz w:val="22"/>
          <w:szCs w:val="22"/>
        </w:rPr>
        <w:t> </w:t>
      </w:r>
      <w:r w:rsidRPr="002F6448">
        <w:rPr>
          <w:rFonts w:ascii="Palatino Linotype" w:hAnsi="Palatino Linotype" w:cs="Arial"/>
          <w:bCs/>
          <w:i/>
          <w:iCs/>
          <w:sz w:val="22"/>
          <w:szCs w:val="22"/>
        </w:rPr>
        <w:t>que</w:t>
      </w:r>
      <w:r w:rsidRPr="002F6448">
        <w:rPr>
          <w:rFonts w:ascii="Palatino Linotype" w:hAnsi="Palatino Linotype" w:cs="Arial"/>
          <w:i/>
          <w:iCs/>
          <w:sz w:val="22"/>
          <w:szCs w:val="22"/>
        </w:rPr>
        <w:t> no terminara así.</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bCs/>
          <w:i/>
          <w:sz w:val="22"/>
          <w:szCs w:val="22"/>
        </w:rPr>
        <w:t>d)</w:t>
      </w:r>
      <w:r w:rsidRPr="002F6448">
        <w:rPr>
          <w:rFonts w:ascii="Palatino Linotype" w:hAnsi="Palatino Linotype" w:cs="Arial"/>
          <w:bCs/>
          <w:i/>
          <w:iCs/>
          <w:sz w:val="22"/>
          <w:szCs w:val="22"/>
        </w:rPr>
        <w:t> por que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Puede tratarse de una de las siguientes secuencias:          </w:t>
      </w:r>
    </w:p>
    <w:p w:rsidR="002F6448" w:rsidRPr="002F6448" w:rsidRDefault="002F6448" w:rsidP="002F6448">
      <w:pPr>
        <w:numPr>
          <w:ilvl w:val="0"/>
          <w:numId w:val="23"/>
        </w:num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La preposición </w:t>
      </w:r>
      <w:r w:rsidRPr="002F6448">
        <w:rPr>
          <w:rFonts w:ascii="Palatino Linotype" w:hAnsi="Palatino Linotype" w:cs="Arial"/>
          <w:i/>
          <w:iCs/>
          <w:sz w:val="22"/>
          <w:szCs w:val="22"/>
        </w:rPr>
        <w:t>por</w:t>
      </w:r>
      <w:r w:rsidRPr="002F6448">
        <w:rPr>
          <w:rFonts w:ascii="Palatino Linotype" w:hAnsi="Palatino Linotype" w:cs="Arial"/>
          <w:i/>
          <w:sz w:val="22"/>
          <w:szCs w:val="22"/>
        </w:rPr>
        <w:t> + el pronombre relativo </w:t>
      </w:r>
      <w:r w:rsidRPr="002F6448">
        <w:rPr>
          <w:rFonts w:ascii="Palatino Linotype" w:hAnsi="Palatino Linotype" w:cs="Arial"/>
          <w:i/>
          <w:iCs/>
          <w:sz w:val="22"/>
          <w:szCs w:val="22"/>
        </w:rPr>
        <w:t>que</w:t>
      </w:r>
      <w:r w:rsidRPr="002F6448">
        <w:rPr>
          <w:rFonts w:ascii="Palatino Linotype" w:hAnsi="Palatino Linotype" w:cs="Arial"/>
          <w:i/>
          <w:sz w:val="22"/>
          <w:szCs w:val="22"/>
        </w:rPr>
        <w:t>. En este caso es más corriente usar el relativo con artículo antepuesto (</w:t>
      </w:r>
      <w:r w:rsidRPr="002F6448">
        <w:rPr>
          <w:rFonts w:ascii="Palatino Linotype" w:hAnsi="Palatino Linotype" w:cs="Arial"/>
          <w:i/>
          <w:iCs/>
          <w:sz w:val="22"/>
          <w:szCs w:val="22"/>
        </w:rPr>
        <w:t>el que, la que, </w:t>
      </w:r>
      <w:r w:rsidRPr="002F6448">
        <w:rPr>
          <w:rFonts w:ascii="Palatino Linotype" w:hAnsi="Palatino Linotype" w:cs="Arial"/>
          <w:i/>
          <w:sz w:val="22"/>
          <w:szCs w:val="22"/>
        </w:rPr>
        <w:t>etc.):</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Este es el motivo </w:t>
      </w:r>
      <w:r w:rsidRPr="002F6448">
        <w:rPr>
          <w:rFonts w:ascii="Palatino Linotype" w:hAnsi="Palatino Linotype" w:cs="Arial"/>
          <w:bCs/>
          <w:i/>
          <w:iCs/>
          <w:sz w:val="22"/>
          <w:szCs w:val="22"/>
        </w:rPr>
        <w:t>por</w:t>
      </w:r>
      <w:r w:rsidRPr="002F6448">
        <w:rPr>
          <w:rFonts w:ascii="Palatino Linotype" w:hAnsi="Palatino Linotype" w:cs="Arial"/>
          <w:i/>
          <w:iCs/>
          <w:sz w:val="22"/>
          <w:szCs w:val="22"/>
        </w:rPr>
        <w:t> (el) </w:t>
      </w:r>
      <w:r w:rsidRPr="002F6448">
        <w:rPr>
          <w:rFonts w:ascii="Palatino Linotype" w:hAnsi="Palatino Linotype" w:cs="Arial"/>
          <w:bCs/>
          <w:i/>
          <w:iCs/>
          <w:sz w:val="22"/>
          <w:szCs w:val="22"/>
        </w:rPr>
        <w:t>que</w:t>
      </w:r>
      <w:r w:rsidRPr="002F6448">
        <w:rPr>
          <w:rFonts w:ascii="Palatino Linotype" w:hAnsi="Palatino Linotype" w:cs="Arial"/>
          <w:i/>
          <w:iCs/>
          <w:sz w:val="22"/>
          <w:szCs w:val="22"/>
        </w:rPr>
        <w:t> te llamé.</w:t>
      </w:r>
      <w:r w:rsidRPr="002F6448">
        <w:rPr>
          <w:rFonts w:ascii="Palatino Linotype" w:hAnsi="Palatino Linotype" w:cs="Arial"/>
          <w:i/>
          <w:sz w:val="22"/>
          <w:szCs w:val="22"/>
        </w:rPr>
        <w:t>            </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Los premios </w:t>
      </w:r>
      <w:r w:rsidRPr="002F6448">
        <w:rPr>
          <w:rFonts w:ascii="Palatino Linotype" w:hAnsi="Palatino Linotype" w:cs="Arial"/>
          <w:bCs/>
          <w:i/>
          <w:iCs/>
          <w:sz w:val="22"/>
          <w:szCs w:val="22"/>
        </w:rPr>
        <w:t>por</w:t>
      </w:r>
      <w:r w:rsidRPr="002F6448">
        <w:rPr>
          <w:rFonts w:ascii="Palatino Linotype" w:hAnsi="Palatino Linotype" w:cs="Arial"/>
          <w:i/>
          <w:iCs/>
          <w:sz w:val="22"/>
          <w:szCs w:val="22"/>
        </w:rPr>
        <w:t> (los) </w:t>
      </w:r>
      <w:r w:rsidRPr="002F6448">
        <w:rPr>
          <w:rFonts w:ascii="Palatino Linotype" w:hAnsi="Palatino Linotype" w:cs="Arial"/>
          <w:bCs/>
          <w:i/>
          <w:iCs/>
          <w:sz w:val="22"/>
          <w:szCs w:val="22"/>
        </w:rPr>
        <w:t>que</w:t>
      </w:r>
      <w:r w:rsidRPr="002F6448">
        <w:rPr>
          <w:rFonts w:ascii="Palatino Linotype" w:hAnsi="Palatino Linotype" w:cs="Arial"/>
          <w:i/>
          <w:iCs/>
          <w:sz w:val="22"/>
          <w:szCs w:val="22"/>
        </w:rPr>
        <w:t> competían no resultaban muy atractivos.</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No sabemos la verdadera razón </w:t>
      </w:r>
      <w:r w:rsidRPr="002F6448">
        <w:rPr>
          <w:rFonts w:ascii="Palatino Linotype" w:hAnsi="Palatino Linotype" w:cs="Arial"/>
          <w:bCs/>
          <w:i/>
          <w:iCs/>
          <w:sz w:val="22"/>
          <w:szCs w:val="22"/>
        </w:rPr>
        <w:t>por</w:t>
      </w:r>
      <w:r w:rsidRPr="002F6448">
        <w:rPr>
          <w:rFonts w:ascii="Palatino Linotype" w:hAnsi="Palatino Linotype" w:cs="Arial"/>
          <w:i/>
          <w:iCs/>
          <w:sz w:val="22"/>
          <w:szCs w:val="22"/>
        </w:rPr>
        <w:t> (la) </w:t>
      </w:r>
      <w:r w:rsidRPr="002F6448">
        <w:rPr>
          <w:rFonts w:ascii="Palatino Linotype" w:hAnsi="Palatino Linotype" w:cs="Arial"/>
          <w:bCs/>
          <w:i/>
          <w:iCs/>
          <w:sz w:val="22"/>
          <w:szCs w:val="22"/>
        </w:rPr>
        <w:t>que</w:t>
      </w:r>
      <w:r w:rsidRPr="002F6448">
        <w:rPr>
          <w:rFonts w:ascii="Palatino Linotype" w:hAnsi="Palatino Linotype" w:cs="Arial"/>
          <w:i/>
          <w:iCs/>
          <w:sz w:val="22"/>
          <w:szCs w:val="22"/>
        </w:rPr>
        <w:t> dijo eso.</w:t>
      </w:r>
    </w:p>
    <w:p w:rsidR="002F6448" w:rsidRPr="002F6448" w:rsidRDefault="002F6448" w:rsidP="002F6448">
      <w:pPr>
        <w:numPr>
          <w:ilvl w:val="0"/>
          <w:numId w:val="24"/>
        </w:num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sz w:val="22"/>
          <w:szCs w:val="22"/>
        </w:rPr>
        <w:t>La preposición </w:t>
      </w:r>
      <w:r w:rsidRPr="002F6448">
        <w:rPr>
          <w:rFonts w:ascii="Palatino Linotype" w:hAnsi="Palatino Linotype" w:cs="Arial"/>
          <w:i/>
          <w:iCs/>
          <w:sz w:val="22"/>
          <w:szCs w:val="22"/>
        </w:rPr>
        <w:t>por</w:t>
      </w:r>
      <w:r w:rsidRPr="002F6448">
        <w:rPr>
          <w:rFonts w:ascii="Palatino Linotype" w:hAnsi="Palatino Linotype" w:cs="Arial"/>
          <w:i/>
          <w:sz w:val="22"/>
          <w:szCs w:val="22"/>
        </w:rPr>
        <w:t> + la conjunción subordinante </w:t>
      </w:r>
      <w:r w:rsidRPr="002F6448">
        <w:rPr>
          <w:rFonts w:ascii="Palatino Linotype" w:hAnsi="Palatino Linotype" w:cs="Arial"/>
          <w:i/>
          <w:iCs/>
          <w:sz w:val="22"/>
          <w:szCs w:val="22"/>
        </w:rPr>
        <w:t>que</w:t>
      </w:r>
      <w:r w:rsidRPr="002F6448">
        <w:rPr>
          <w:rFonts w:ascii="Palatino Linotype" w:hAnsi="Palatino Linotype" w:cs="Arial"/>
          <w:i/>
          <w:sz w:val="22"/>
          <w:szCs w:val="22"/>
        </w:rPr>
        <w:t>. Esta secuencia aparece en el caso de verbos, sustantivos o adjetivos que rigen un complemento introducido por la preposición </w:t>
      </w:r>
      <w:r w:rsidRPr="002F6448">
        <w:rPr>
          <w:rFonts w:ascii="Palatino Linotype" w:hAnsi="Palatino Linotype" w:cs="Arial"/>
          <w:i/>
          <w:iCs/>
          <w:sz w:val="22"/>
          <w:szCs w:val="22"/>
        </w:rPr>
        <w:t>por</w:t>
      </w:r>
      <w:r w:rsidRPr="002F6448">
        <w:rPr>
          <w:rFonts w:ascii="Palatino Linotype" w:hAnsi="Palatino Linotype" w:cs="Arial"/>
          <w:i/>
          <w:sz w:val="22"/>
          <w:szCs w:val="22"/>
        </w:rPr>
        <w:t> y llevan además una oración subordinada introducida por la conjunción </w:t>
      </w:r>
      <w:r w:rsidRPr="002F6448">
        <w:rPr>
          <w:rFonts w:ascii="Palatino Linotype" w:hAnsi="Palatino Linotype" w:cs="Arial"/>
          <w:i/>
          <w:iCs/>
          <w:sz w:val="22"/>
          <w:szCs w:val="22"/>
        </w:rPr>
        <w:t>que: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Al final optaron </w:t>
      </w:r>
      <w:r w:rsidRPr="002F6448">
        <w:rPr>
          <w:rFonts w:ascii="Palatino Linotype" w:hAnsi="Palatino Linotype" w:cs="Arial"/>
          <w:bCs/>
          <w:i/>
          <w:iCs/>
          <w:sz w:val="22"/>
          <w:szCs w:val="22"/>
        </w:rPr>
        <w:t>por que</w:t>
      </w:r>
      <w:r w:rsidRPr="002F6448">
        <w:rPr>
          <w:rFonts w:ascii="Palatino Linotype" w:hAnsi="Palatino Linotype" w:cs="Arial"/>
          <w:i/>
          <w:iCs/>
          <w:sz w:val="22"/>
          <w:szCs w:val="22"/>
        </w:rPr>
        <w:t> no se presentase.</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Están ansiosos </w:t>
      </w:r>
      <w:r w:rsidRPr="002F6448">
        <w:rPr>
          <w:rFonts w:ascii="Palatino Linotype" w:hAnsi="Palatino Linotype" w:cs="Arial"/>
          <w:bCs/>
          <w:i/>
          <w:iCs/>
          <w:sz w:val="22"/>
          <w:szCs w:val="22"/>
        </w:rPr>
        <w:t>por que</w:t>
      </w:r>
      <w:r w:rsidRPr="002F6448">
        <w:rPr>
          <w:rFonts w:ascii="Palatino Linotype" w:hAnsi="Palatino Linotype" w:cs="Arial"/>
          <w:i/>
          <w:iCs/>
          <w:sz w:val="22"/>
          <w:szCs w:val="22"/>
        </w:rPr>
        <w:t> empecemos a trabajar en el proyecto.</w:t>
      </w:r>
    </w:p>
    <w:p w:rsidR="002F6448" w:rsidRPr="002F6448" w:rsidRDefault="002F6448" w:rsidP="002F6448">
      <w:pPr>
        <w:spacing w:before="100" w:beforeAutospacing="1" w:after="100" w:afterAutospacing="1"/>
        <w:ind w:left="851" w:right="902"/>
        <w:contextualSpacing/>
        <w:jc w:val="both"/>
        <w:rPr>
          <w:rFonts w:ascii="Palatino Linotype" w:hAnsi="Palatino Linotype" w:cs="Arial"/>
          <w:i/>
          <w:sz w:val="22"/>
          <w:szCs w:val="22"/>
        </w:rPr>
      </w:pPr>
      <w:r w:rsidRPr="002F6448">
        <w:rPr>
          <w:rFonts w:ascii="Palatino Linotype" w:hAnsi="Palatino Linotype" w:cs="Arial"/>
          <w:i/>
          <w:iCs/>
          <w:sz w:val="22"/>
          <w:szCs w:val="22"/>
        </w:rPr>
        <w:t>Nos confesó su preocupación </w:t>
      </w:r>
      <w:r w:rsidRPr="002F6448">
        <w:rPr>
          <w:rFonts w:ascii="Palatino Linotype" w:hAnsi="Palatino Linotype" w:cs="Arial"/>
          <w:bCs/>
          <w:i/>
          <w:iCs/>
          <w:sz w:val="22"/>
          <w:szCs w:val="22"/>
        </w:rPr>
        <w:t>por que</w:t>
      </w:r>
      <w:r w:rsidRPr="002F6448">
        <w:rPr>
          <w:rFonts w:ascii="Palatino Linotype" w:hAnsi="Palatino Linotype" w:cs="Arial"/>
          <w:i/>
          <w:iCs/>
          <w:sz w:val="22"/>
          <w:szCs w:val="22"/>
        </w:rPr>
        <w:t> los niños pudieran enfermar.</w:t>
      </w:r>
    </w:p>
    <w:p w:rsidR="002F6448" w:rsidRDefault="002F6448" w:rsidP="002F6448">
      <w:pPr>
        <w:spacing w:before="100" w:beforeAutospacing="1" w:after="100" w:afterAutospacing="1"/>
        <w:ind w:left="851" w:right="902"/>
        <w:contextualSpacing/>
        <w:jc w:val="both"/>
        <w:rPr>
          <w:rFonts w:ascii="Palatino Linotype" w:hAnsi="Palatino Linotype" w:cs="Arial"/>
        </w:rPr>
      </w:pPr>
    </w:p>
    <w:p w:rsidR="00940C0E" w:rsidRPr="00736DBE" w:rsidRDefault="00940C0E"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Por lo que, la entrega de una razón o un razonamiento por parte del </w:t>
      </w:r>
      <w:r w:rsidRPr="00736DBE">
        <w:rPr>
          <w:rFonts w:ascii="Palatino Linotype" w:hAnsi="Palatino Linotype" w:cs="Arial"/>
          <w:b/>
        </w:rPr>
        <w:t>SUJETO OBLIGADO</w:t>
      </w:r>
      <w:r w:rsidRPr="00736DBE">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w:t>
      </w:r>
      <w:r w:rsidR="0060570D" w:rsidRPr="00736DBE">
        <w:rPr>
          <w:rFonts w:ascii="Palatino Linotype" w:hAnsi="Palatino Linotype" w:cs="Arial"/>
        </w:rPr>
        <w:t>a consulta lo que no actualiza alguno de los supuestos previstos para la procedencia del recurso de revisión</w:t>
      </w:r>
      <w:r w:rsidRPr="00736DBE">
        <w:rPr>
          <w:rFonts w:ascii="Palatino Linotype" w:hAnsi="Palatino Linotype" w:cs="Arial"/>
        </w:rPr>
        <w:t>.</w:t>
      </w:r>
    </w:p>
    <w:p w:rsidR="009E0D89" w:rsidRPr="00736DBE" w:rsidRDefault="009E0D89"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lastRenderedPageBreak/>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w:t>
      </w:r>
      <w:r w:rsidRPr="00736DBE">
        <w:rPr>
          <w:rFonts w:ascii="Palatino Linotype" w:hAnsi="Palatino Linotype" w:cs="Arial"/>
          <w:b/>
          <w:i/>
          <w:sz w:val="22"/>
        </w:rPr>
        <w:t>Artículo 179</w:t>
      </w:r>
      <w:r w:rsidRPr="00736DBE">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I. La negativa a la información solicitada;</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II. La clasificación de la información;</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III. La declaración de inexistencia de la información;</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IV. La declaración de incompetencia por el sujeto obligado;</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V. La entrega de información incompleta;</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VI. La entrega de información que no corresponda con lo solicitado;</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VII. La falta de respuesta a una solicitud de acceso a la información;</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VIII. La notificación, entrega o puesta a disposición de información en una modalidad o formato distinto al solicitado;</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IX. La entrega o puesta a disposición de información en un formato incomprensible y/o no accesible para el solicitante;</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X. Los costos o tiempos de entrega de la información;</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XI. La falta de trámite a una solicitud;</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XII. La negativa a permitir la consulta directa de la información;</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XIII. La falta, deficiencia o insuficiencia de la fundamentación y/o motivación en la respuesta; y</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XIV. La orientación a un trámite específico.</w:t>
      </w:r>
    </w:p>
    <w:p w:rsidR="009E0D89" w:rsidRPr="00736DBE" w:rsidRDefault="009E0D89" w:rsidP="002F6448">
      <w:pPr>
        <w:spacing w:before="100" w:beforeAutospacing="1" w:after="100" w:afterAutospacing="1"/>
        <w:ind w:left="851" w:right="902"/>
        <w:contextualSpacing/>
        <w:jc w:val="both"/>
        <w:rPr>
          <w:rFonts w:ascii="Palatino Linotype" w:hAnsi="Palatino Linotype" w:cs="Arial"/>
          <w:i/>
          <w:sz w:val="22"/>
        </w:rPr>
      </w:pPr>
      <w:r w:rsidRPr="00736DBE">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2F6448" w:rsidRDefault="002F6448" w:rsidP="002F6448">
      <w:pPr>
        <w:spacing w:before="100" w:beforeAutospacing="1" w:after="100" w:afterAutospacing="1"/>
        <w:jc w:val="both"/>
        <w:rPr>
          <w:rFonts w:ascii="Palatino Linotype" w:hAnsi="Palatino Linotype" w:cs="Arial"/>
        </w:rPr>
      </w:pPr>
    </w:p>
    <w:p w:rsidR="009E0D89" w:rsidRPr="00736DBE" w:rsidRDefault="009E0D89"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Siendo así que, dentro de </w:t>
      </w:r>
      <w:r w:rsidR="004B0901" w:rsidRPr="00736DBE">
        <w:rPr>
          <w:rFonts w:ascii="Palatino Linotype" w:hAnsi="Palatino Linotype" w:cs="Arial"/>
        </w:rPr>
        <w:t xml:space="preserve">las </w:t>
      </w:r>
      <w:r w:rsidRPr="00736DBE">
        <w:rPr>
          <w:rFonts w:ascii="Palatino Linotype" w:hAnsi="Palatino Linotype" w:cs="Arial"/>
        </w:rPr>
        <w:t xml:space="preserve">causales </w:t>
      </w:r>
      <w:r w:rsidR="0060570D" w:rsidRPr="00736DBE">
        <w:rPr>
          <w:rFonts w:ascii="Palatino Linotype" w:hAnsi="Palatino Linotype" w:cs="Arial"/>
        </w:rPr>
        <w:t xml:space="preserve">de procedencia del recurso de revisión </w:t>
      </w:r>
      <w:r w:rsidR="004B0901" w:rsidRPr="00736DBE">
        <w:rPr>
          <w:rFonts w:ascii="Palatino Linotype" w:hAnsi="Palatino Linotype" w:cs="Arial"/>
        </w:rPr>
        <w:t xml:space="preserve">en cita, </w:t>
      </w:r>
      <w:r w:rsidRPr="00736DBE">
        <w:rPr>
          <w:rFonts w:ascii="Palatino Linotype" w:hAnsi="Palatino Linotype" w:cs="Arial"/>
        </w:rPr>
        <w:t>no se contiene una que contemple</w:t>
      </w:r>
      <w:r w:rsidR="004B0901" w:rsidRPr="00736DBE">
        <w:rPr>
          <w:rFonts w:ascii="Palatino Linotype" w:hAnsi="Palatino Linotype" w:cs="Arial"/>
        </w:rPr>
        <w:t xml:space="preserve"> dicha procedencia</w:t>
      </w:r>
      <w:r w:rsidRPr="00736DBE">
        <w:rPr>
          <w:rFonts w:ascii="Palatino Linotype" w:hAnsi="Palatino Linotype" w:cs="Arial"/>
        </w:rPr>
        <w:t xml:space="preserve"> cuando se trate de un derecho de pet</w:t>
      </w:r>
      <w:r w:rsidR="004B0901" w:rsidRPr="00736DBE">
        <w:rPr>
          <w:rFonts w:ascii="Palatino Linotype" w:hAnsi="Palatino Linotype" w:cs="Arial"/>
        </w:rPr>
        <w:t xml:space="preserve">ición ejercido por un gobernado; sin embargo, el artículo 191, fracción VI de la Ley </w:t>
      </w:r>
      <w:r w:rsidR="004B0901" w:rsidRPr="00736DBE">
        <w:rPr>
          <w:rFonts w:ascii="Palatino Linotype" w:hAnsi="Palatino Linotype" w:cs="Arial"/>
        </w:rPr>
        <w:lastRenderedPageBreak/>
        <w:t>de la materia si prevé que se deseche el recurso de revisión cuando se trate de una consulta, como en el presente asunto.</w:t>
      </w:r>
    </w:p>
    <w:p w:rsidR="00940C0E" w:rsidRPr="00736DBE" w:rsidRDefault="009E0D89" w:rsidP="00C81284">
      <w:pPr>
        <w:autoSpaceDE w:val="0"/>
        <w:autoSpaceDN w:val="0"/>
        <w:adjustRightInd w:val="0"/>
        <w:spacing w:before="100" w:beforeAutospacing="1" w:after="100" w:afterAutospacing="1" w:line="360" w:lineRule="auto"/>
        <w:jc w:val="both"/>
        <w:rPr>
          <w:rFonts w:ascii="Palatino Linotype" w:hAnsi="Palatino Linotype" w:cs="Arial"/>
          <w:b/>
        </w:rPr>
      </w:pPr>
      <w:r w:rsidRPr="00736DBE">
        <w:rPr>
          <w:rFonts w:ascii="Palatino Linotype" w:hAnsi="Palatino Linotype" w:cs="Arial"/>
        </w:rPr>
        <w:t>En tal virtud, al no actualizarse ninguno de los supuestos aludidos</w:t>
      </w:r>
      <w:r w:rsidR="00BC54C6">
        <w:rPr>
          <w:rFonts w:ascii="Palatino Linotype" w:hAnsi="Palatino Linotype" w:cs="Arial"/>
        </w:rPr>
        <w:t xml:space="preserve"> en el ordinal </w:t>
      </w:r>
      <w:r w:rsidR="007A0DC6">
        <w:rPr>
          <w:rFonts w:ascii="Palatino Linotype" w:hAnsi="Palatino Linotype" w:cs="Arial"/>
        </w:rPr>
        <w:t>179 de la referida ley</w:t>
      </w:r>
      <w:r w:rsidRPr="00736DBE">
        <w:rPr>
          <w:rFonts w:ascii="Palatino Linotype" w:hAnsi="Palatino Linotype" w:cs="Arial"/>
        </w:rPr>
        <w:t xml:space="preserve">, este Instituto no tiene atribuciones para pronunciarse respecto a la petición formulada por </w:t>
      </w:r>
      <w:r w:rsidRPr="00736DBE">
        <w:rPr>
          <w:rFonts w:ascii="Palatino Linotype" w:hAnsi="Palatino Linotype" w:cs="Arial"/>
          <w:b/>
        </w:rPr>
        <w:t>EL RECURRENTE</w:t>
      </w:r>
      <w:r w:rsidRPr="00736DBE">
        <w:rPr>
          <w:rFonts w:ascii="Palatino Linotype" w:hAnsi="Palatino Linotype" w:cs="Arial"/>
        </w:rPr>
        <w:t>, máxime que se trata de cuestionamientos y manifestaciones vertidas por el entonces solicitante que van encaminados a obtener un pronunciamiento por parte del</w:t>
      </w:r>
      <w:r w:rsidRPr="00736DBE">
        <w:rPr>
          <w:rFonts w:ascii="Palatino Linotype" w:hAnsi="Palatino Linotype" w:cs="Arial"/>
          <w:b/>
        </w:rPr>
        <w:t xml:space="preserve"> SUJETO OBLIGADO</w:t>
      </w:r>
      <w:r w:rsidRPr="00736DBE">
        <w:rPr>
          <w:rFonts w:ascii="Palatino Linotype" w:hAnsi="Palatino Linotype" w:cs="Arial"/>
        </w:rPr>
        <w:t xml:space="preserve"> tendente a aclarar un cuestionamiento o una inquietud</w:t>
      </w:r>
      <w:r w:rsidR="0060570D" w:rsidRPr="00736DBE">
        <w:rPr>
          <w:rFonts w:ascii="Palatino Linotype" w:hAnsi="Palatino Linotype" w:cs="Arial"/>
        </w:rPr>
        <w:t xml:space="preserve">, ya que desea conocer el pronunciamiento en específico </w:t>
      </w:r>
      <w:r w:rsidR="0027176A">
        <w:rPr>
          <w:rFonts w:ascii="Palatino Linotype" w:hAnsi="Palatino Linotype" w:cs="Arial"/>
        </w:rPr>
        <w:t>por parte del</w:t>
      </w:r>
      <w:r w:rsidR="0060570D" w:rsidRPr="00736DBE">
        <w:rPr>
          <w:rFonts w:ascii="Palatino Linotype" w:hAnsi="Palatino Linotype" w:cs="Arial"/>
          <w:b/>
        </w:rPr>
        <w:t xml:space="preserve"> SUJETO OBLIGADO.</w:t>
      </w:r>
    </w:p>
    <w:p w:rsidR="009E0D89" w:rsidRPr="00736DBE" w:rsidRDefault="009E0D89" w:rsidP="00C81284">
      <w:pPr>
        <w:spacing w:before="100" w:beforeAutospacing="1" w:after="100" w:afterAutospacing="1" w:line="360" w:lineRule="auto"/>
        <w:jc w:val="both"/>
        <w:rPr>
          <w:rFonts w:ascii="Palatino Linotype" w:hAnsi="Palatino Linotype" w:cs="Arial"/>
        </w:rPr>
      </w:pPr>
      <w:r w:rsidRPr="00736DBE">
        <w:rPr>
          <w:rFonts w:ascii="Palatino Linotype" w:hAnsi="Palatino Linotype" w:cs="Arial"/>
        </w:rPr>
        <w:t xml:space="preserve">Es así que, los argumentos expuestos permiten a este Órgano Garante determinar que lo solicitado por </w:t>
      </w:r>
      <w:r w:rsidR="006E358D" w:rsidRPr="00736DBE">
        <w:rPr>
          <w:rFonts w:ascii="Palatino Linotype" w:hAnsi="Palatino Linotype" w:cs="Arial"/>
          <w:b/>
        </w:rPr>
        <w:t xml:space="preserve">EL </w:t>
      </w:r>
      <w:r w:rsidRPr="00736DBE">
        <w:rPr>
          <w:rFonts w:ascii="Palatino Linotype" w:hAnsi="Palatino Linotype" w:cs="Arial"/>
          <w:b/>
        </w:rPr>
        <w:t>RECURRENTE</w:t>
      </w:r>
      <w:r w:rsidRPr="00736DBE">
        <w:rPr>
          <w:rFonts w:ascii="Palatino Linotype" w:hAnsi="Palatino Linotype" w:cs="Arial"/>
        </w:rPr>
        <w:t xml:space="preserve"> no es materia de acceso a la información pública, motivo por el cual resulta procedente </w:t>
      </w:r>
      <w:r w:rsidRPr="00736DBE">
        <w:rPr>
          <w:rFonts w:ascii="Palatino Linotype" w:hAnsi="Palatino Linotype" w:cs="Arial"/>
          <w:b/>
        </w:rPr>
        <w:t>DESECHAR</w:t>
      </w:r>
      <w:r w:rsidRPr="00736DBE">
        <w:rPr>
          <w:rFonts w:ascii="Palatino Linotype" w:hAnsi="Palatino Linotype" w:cs="Arial"/>
        </w:rPr>
        <w:t xml:space="preserve"> el recurso de revisión número </w:t>
      </w:r>
      <w:r w:rsidR="00582C78">
        <w:rPr>
          <w:rFonts w:ascii="Palatino Linotype" w:hAnsi="Palatino Linotype" w:cs="Arial"/>
          <w:b/>
        </w:rPr>
        <w:t>03677/INFOEM/IP/RR/2019</w:t>
      </w:r>
      <w:r w:rsidRPr="00736DBE">
        <w:rPr>
          <w:rFonts w:ascii="Palatino Linotype" w:hAnsi="Palatino Linotype" w:cs="Arial"/>
        </w:rPr>
        <w:t xml:space="preserve"> por improcedente.</w:t>
      </w:r>
    </w:p>
    <w:p w:rsidR="006E358D" w:rsidRDefault="006E358D" w:rsidP="00C81284">
      <w:pPr>
        <w:spacing w:before="100" w:beforeAutospacing="1" w:after="100" w:afterAutospacing="1" w:line="360" w:lineRule="auto"/>
        <w:jc w:val="both"/>
        <w:rPr>
          <w:rFonts w:ascii="Palatino Linotype" w:eastAsia="Calibri" w:hAnsi="Palatino Linotype" w:cs="Arial"/>
        </w:rPr>
      </w:pPr>
      <w:r w:rsidRPr="00736DBE">
        <w:rPr>
          <w:rFonts w:ascii="Palatino Linotype" w:eastAsia="Calibri" w:hAnsi="Palatino Linotype" w:cs="Arial"/>
        </w:rPr>
        <w:t>Así, con fundamento en lo prescrito en los artículos 5, párrafos vigésimo</w:t>
      </w:r>
      <w:r w:rsidR="00C81284">
        <w:rPr>
          <w:rFonts w:ascii="Palatino Linotype" w:eastAsia="Calibri" w:hAnsi="Palatino Linotype" w:cs="Arial"/>
        </w:rPr>
        <w:t xml:space="preserve"> segundo</w:t>
      </w:r>
      <w:r w:rsidRPr="00736DBE">
        <w:rPr>
          <w:rFonts w:ascii="Palatino Linotype" w:eastAsia="Calibri" w:hAnsi="Palatino Linotype" w:cs="Arial"/>
        </w:rPr>
        <w:t xml:space="preserve">, vigésimo </w:t>
      </w:r>
      <w:r w:rsidR="00C81284">
        <w:rPr>
          <w:rFonts w:ascii="Palatino Linotype" w:eastAsia="Calibri" w:hAnsi="Palatino Linotype" w:cs="Arial"/>
        </w:rPr>
        <w:t>tercero, vigésimo cuarto</w:t>
      </w:r>
      <w:r w:rsidRPr="00736DBE">
        <w:rPr>
          <w:rFonts w:ascii="Palatino Linotype" w:eastAsia="Calibri" w:hAnsi="Palatino Linotype" w:cs="Arial"/>
        </w:rPr>
        <w:t xml:space="preserve">, fracciones IV y V de la Constitución Política del Estado Libre y Soberano de México; </w:t>
      </w:r>
      <w:r w:rsidRPr="00736DBE">
        <w:rPr>
          <w:rFonts w:ascii="Palatino Linotype" w:hAnsi="Palatino Linotype" w:cs="Arial"/>
        </w:rPr>
        <w:t>2, fracción II, 9, 29, 36, fracciones I y II, 176, 178, 179, 181, 185, 186 y 188</w:t>
      </w:r>
      <w:r w:rsidRPr="00736DBE">
        <w:rPr>
          <w:rFonts w:ascii="Palatino Linotype" w:eastAsia="Calibri" w:hAnsi="Palatino Linotype" w:cs="Arial"/>
        </w:rPr>
        <w:t xml:space="preserve"> de la Ley de Transparencia y Acceso a la Información Pública del Estado de México y Municipios, este Pleno:</w:t>
      </w:r>
    </w:p>
    <w:p w:rsidR="006E358D" w:rsidRPr="00736DBE" w:rsidRDefault="006E358D" w:rsidP="00C81284">
      <w:pPr>
        <w:spacing w:before="100" w:beforeAutospacing="1" w:after="100" w:afterAutospacing="1" w:line="360" w:lineRule="auto"/>
        <w:jc w:val="center"/>
        <w:rPr>
          <w:rFonts w:ascii="Palatino Linotype" w:hAnsi="Palatino Linotype"/>
          <w:b/>
          <w:spacing w:val="30"/>
          <w:sz w:val="28"/>
        </w:rPr>
      </w:pPr>
      <w:r w:rsidRPr="00736DBE">
        <w:rPr>
          <w:rFonts w:ascii="Palatino Linotype" w:hAnsi="Palatino Linotype"/>
          <w:b/>
          <w:spacing w:val="30"/>
          <w:sz w:val="28"/>
        </w:rPr>
        <w:t>R E S U E L V E</w:t>
      </w:r>
    </w:p>
    <w:p w:rsidR="006E358D" w:rsidRPr="00736DBE" w:rsidRDefault="006E358D" w:rsidP="00C8128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Cs/>
        </w:rPr>
      </w:pPr>
      <w:r w:rsidRPr="00736DBE">
        <w:rPr>
          <w:rFonts w:ascii="Palatino Linotype" w:hAnsi="Palatino Linotype" w:cs="Arial"/>
          <w:b/>
          <w:bCs/>
          <w:sz w:val="28"/>
          <w:szCs w:val="28"/>
        </w:rPr>
        <w:t>PRIMERO.</w:t>
      </w:r>
      <w:r w:rsidRPr="00736DBE">
        <w:rPr>
          <w:rFonts w:ascii="Palatino Linotype" w:hAnsi="Palatino Linotype" w:cs="Arial"/>
          <w:bCs/>
        </w:rPr>
        <w:t xml:space="preserve"> Se </w:t>
      </w:r>
      <w:r w:rsidRPr="00736DBE">
        <w:rPr>
          <w:rFonts w:ascii="Palatino Linotype" w:hAnsi="Palatino Linotype" w:cs="Arial"/>
          <w:b/>
          <w:bCs/>
        </w:rPr>
        <w:t>DESECHA</w:t>
      </w:r>
      <w:r w:rsidRPr="00736DBE">
        <w:rPr>
          <w:rFonts w:ascii="Palatino Linotype" w:hAnsi="Palatino Linotype" w:cs="Arial"/>
          <w:bCs/>
        </w:rPr>
        <w:t xml:space="preserve"> por </w:t>
      </w:r>
      <w:r w:rsidRPr="00736DBE">
        <w:rPr>
          <w:rFonts w:ascii="Palatino Linotype" w:hAnsi="Palatino Linotype" w:cs="Arial"/>
        </w:rPr>
        <w:t>improcedente</w:t>
      </w:r>
      <w:r w:rsidRPr="00736DBE">
        <w:rPr>
          <w:rFonts w:ascii="Palatino Linotype" w:hAnsi="Palatino Linotype" w:cs="Arial"/>
          <w:bCs/>
        </w:rPr>
        <w:t xml:space="preserve"> el presente recurso de revisión en términos del Considerando </w:t>
      </w:r>
      <w:r w:rsidRPr="00736DBE">
        <w:rPr>
          <w:rFonts w:ascii="Palatino Linotype" w:hAnsi="Palatino Linotype" w:cs="Arial"/>
          <w:b/>
          <w:bCs/>
        </w:rPr>
        <w:t>QUINTO</w:t>
      </w:r>
      <w:r w:rsidRPr="00736DBE">
        <w:rPr>
          <w:rFonts w:ascii="Palatino Linotype" w:hAnsi="Palatino Linotype" w:cs="Arial"/>
          <w:bCs/>
        </w:rPr>
        <w:t xml:space="preserve"> de la presente resolución.</w:t>
      </w:r>
    </w:p>
    <w:p w:rsidR="006E358D" w:rsidRPr="00736DBE" w:rsidRDefault="006E358D" w:rsidP="00C8128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36DBE">
        <w:rPr>
          <w:rFonts w:ascii="Palatino Linotype" w:hAnsi="Palatino Linotype" w:cs="Arial"/>
          <w:b/>
          <w:sz w:val="28"/>
          <w:szCs w:val="28"/>
        </w:rPr>
        <w:lastRenderedPageBreak/>
        <w:t>SEGUNDO.</w:t>
      </w:r>
      <w:r w:rsidRPr="00736DBE">
        <w:rPr>
          <w:rFonts w:ascii="Palatino Linotype" w:hAnsi="Palatino Linotype" w:cs="Arial"/>
          <w:b/>
        </w:rPr>
        <w:t xml:space="preserve"> Notifíquese</w:t>
      </w:r>
      <w:r w:rsidRPr="00736DBE">
        <w:rPr>
          <w:rFonts w:ascii="Palatino Linotype" w:hAnsi="Palatino Linotype" w:cs="Arial"/>
        </w:rPr>
        <w:t xml:space="preserve"> la presente resolución al Titular de la Unidad de Transparencia del </w:t>
      </w:r>
      <w:r w:rsidRPr="00736DBE">
        <w:rPr>
          <w:rFonts w:ascii="Palatino Linotype" w:hAnsi="Palatino Linotype" w:cs="Arial"/>
          <w:b/>
        </w:rPr>
        <w:t>SUJETO OBLIGADO</w:t>
      </w:r>
      <w:r w:rsidRPr="00736DBE">
        <w:rPr>
          <w:rFonts w:ascii="Palatino Linotype" w:hAnsi="Palatino Linotype" w:cs="Arial"/>
        </w:rPr>
        <w:t xml:space="preserve"> para su conocimiento.</w:t>
      </w:r>
    </w:p>
    <w:p w:rsidR="006E358D" w:rsidRPr="00736DBE" w:rsidRDefault="006E358D" w:rsidP="00C8128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eastAsia="es-ES_tradnl"/>
        </w:rPr>
      </w:pPr>
      <w:r w:rsidRPr="00736DBE">
        <w:rPr>
          <w:rFonts w:ascii="Palatino Linotype" w:hAnsi="Palatino Linotype"/>
          <w:b/>
          <w:sz w:val="28"/>
          <w:szCs w:val="28"/>
          <w:lang w:eastAsia="es-ES_tradnl"/>
        </w:rPr>
        <w:t>TERCERO.</w:t>
      </w:r>
      <w:r w:rsidRPr="00736DBE">
        <w:rPr>
          <w:rFonts w:ascii="Palatino Linotype" w:hAnsi="Palatino Linotype"/>
          <w:b/>
          <w:lang w:eastAsia="es-ES_tradnl"/>
        </w:rPr>
        <w:t xml:space="preserve"> Notifíquese</w:t>
      </w:r>
      <w:r w:rsidRPr="00736DBE">
        <w:rPr>
          <w:rFonts w:ascii="Palatino Linotype" w:hAnsi="Palatino Linotype"/>
          <w:lang w:eastAsia="es-ES_tradnl"/>
        </w:rPr>
        <w:t xml:space="preserve"> a</w:t>
      </w:r>
      <w:r w:rsidR="0060570D" w:rsidRPr="00736DBE">
        <w:rPr>
          <w:rFonts w:ascii="Palatino Linotype" w:hAnsi="Palatino Linotype"/>
          <w:lang w:eastAsia="es-ES_tradnl"/>
        </w:rPr>
        <w:t xml:space="preserve">l </w:t>
      </w:r>
      <w:r w:rsidRPr="00736DBE">
        <w:rPr>
          <w:rFonts w:ascii="Palatino Linotype" w:hAnsi="Palatino Linotype"/>
          <w:b/>
          <w:lang w:eastAsia="es-ES_tradnl"/>
        </w:rPr>
        <w:t>RECURRENTE</w:t>
      </w:r>
      <w:r w:rsidRPr="00736DBE">
        <w:rPr>
          <w:rFonts w:ascii="Palatino Linotype" w:hAnsi="Palatino Linotype"/>
          <w:lang w:eastAsia="es-ES_tradnl"/>
        </w:rPr>
        <w:t xml:space="preserve"> la </w:t>
      </w:r>
      <w:r w:rsidRPr="00736DBE">
        <w:rPr>
          <w:rFonts w:ascii="Palatino Linotype" w:hAnsi="Palatino Linotype" w:cs="Arial"/>
        </w:rPr>
        <w:t>presente</w:t>
      </w:r>
      <w:r w:rsidRPr="00736DBE">
        <w:rPr>
          <w:rFonts w:ascii="Palatino Linotype" w:hAnsi="Palatino Linotype"/>
          <w:lang w:eastAsia="es-ES_tradnl"/>
        </w:rPr>
        <w:t xml:space="preserve"> resolución</w:t>
      </w:r>
    </w:p>
    <w:p w:rsidR="006E358D" w:rsidRPr="00A250B1" w:rsidRDefault="006E358D" w:rsidP="00C8128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736DBE">
        <w:rPr>
          <w:rFonts w:ascii="Palatino Linotype" w:hAnsi="Palatino Linotype"/>
          <w:b/>
          <w:sz w:val="28"/>
        </w:rPr>
        <w:t>CUARTO</w:t>
      </w:r>
      <w:r w:rsidRPr="00736DBE">
        <w:rPr>
          <w:rFonts w:ascii="Palatino Linotype" w:hAnsi="Palatino Linotype"/>
          <w:b/>
        </w:rPr>
        <w:t>. Hágase</w:t>
      </w:r>
      <w:r w:rsidRPr="00736DBE">
        <w:rPr>
          <w:rFonts w:ascii="Palatino Linotype" w:hAnsi="Palatino Linotype"/>
        </w:rPr>
        <w:t xml:space="preserve"> </w:t>
      </w:r>
      <w:r w:rsidRPr="00736DBE">
        <w:rPr>
          <w:rFonts w:ascii="Palatino Linotype" w:hAnsi="Palatino Linotype"/>
          <w:b/>
        </w:rPr>
        <w:t>del conocimiento</w:t>
      </w:r>
      <w:r w:rsidRPr="00736DBE">
        <w:rPr>
          <w:rFonts w:ascii="Palatino Linotype" w:hAnsi="Palatino Linotype"/>
        </w:rPr>
        <w:t xml:space="preserve"> a</w:t>
      </w:r>
      <w:r w:rsidR="0060570D" w:rsidRPr="00736DBE">
        <w:rPr>
          <w:rFonts w:ascii="Palatino Linotype" w:hAnsi="Palatino Linotype"/>
        </w:rPr>
        <w:t>l</w:t>
      </w:r>
      <w:r w:rsidRPr="00736DBE">
        <w:rPr>
          <w:rFonts w:ascii="Palatino Linotype" w:hAnsi="Palatino Linotype"/>
          <w:b/>
        </w:rPr>
        <w:t xml:space="preserve"> RECURRENTE</w:t>
      </w:r>
      <w:r w:rsidRPr="00736DBE">
        <w:rPr>
          <w:rFonts w:ascii="Palatino Linotype" w:hAnsi="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r w:rsidRPr="00A250B1">
        <w:rPr>
          <w:rFonts w:ascii="Palatino Linotype" w:hAnsi="Palatino Linotype"/>
          <w:b/>
        </w:rPr>
        <w:t xml:space="preserve"> </w:t>
      </w:r>
    </w:p>
    <w:p w:rsidR="007573F0" w:rsidRPr="00F15E9F" w:rsidRDefault="007573F0" w:rsidP="007573F0">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EMITIENDO VOTO PARTICULAR, EVA ABAID YAPUR, </w:t>
      </w:r>
      <w:r>
        <w:rPr>
          <w:rFonts w:ascii="Palatino Linotype" w:hAnsi="Palatino Linotype"/>
          <w:color w:val="000000" w:themeColor="text1"/>
          <w:lang w:val="es-ES_tradnl"/>
        </w:rPr>
        <w:t>JOSÉ GUADALUPE LUNA HERNÁNDEZ</w:t>
      </w:r>
      <w:r w:rsidRPr="007573F0">
        <w:rPr>
          <w:rFonts w:ascii="Palatino Linotype" w:hAnsi="Palatino Linotype" w:cs="Arial"/>
          <w:color w:val="000000" w:themeColor="text1"/>
        </w:rPr>
        <w:t xml:space="preserve"> </w:t>
      </w:r>
      <w:r>
        <w:rPr>
          <w:rFonts w:ascii="Palatino Linotype" w:hAnsi="Palatino Linotype" w:cs="Arial"/>
          <w:color w:val="000000" w:themeColor="text1"/>
        </w:rPr>
        <w:t>EMITIENDO VOTO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w:t>
      </w:r>
      <w:r w:rsidRPr="007573F0">
        <w:rPr>
          <w:rFonts w:ascii="Palatino Linotype" w:hAnsi="Palatino Linotype" w:cs="Arial"/>
          <w:color w:val="000000" w:themeColor="text1"/>
        </w:rPr>
        <w:t xml:space="preserve"> </w:t>
      </w:r>
      <w:r>
        <w:rPr>
          <w:rFonts w:ascii="Palatino Linotype" w:hAnsi="Palatino Linotype" w:cs="Arial"/>
          <w:color w:val="000000" w:themeColor="text1"/>
        </w:rPr>
        <w:t>EMITIENDO VOTO PARTICULAR Y LUIS GUSTAVO PARRA NORIEGA; EN LA VIGÉSIMA SÉPTIMA SESIÓN ORDINARIA CELEBRADA EL TREINTA Y UNO DE JULIO DE DOS MIL DIECINUEVE, ANTE EL SECRETARIO TÉCNICO DEL PLENO ALEXIS TAPIA RAMÍREZ.</w:t>
      </w:r>
    </w:p>
    <w:p w:rsidR="002F6448" w:rsidRDefault="0027176A" w:rsidP="00C81284">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2923540</wp:posOffset>
                </wp:positionV>
                <wp:extent cx="5676900" cy="67627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676900"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9E2C2" id="Conector recto 1"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0.2pt" to="447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" strokecolor="#4f81bd [3204]" strokeweight="2pt">
                <v:shadow on="t" color="black" opacity="24903f" origin=",.5" offset="0,.55556mm"/>
                <w10:wrap anchorx="margin"/>
              </v:line>
            </w:pict>
          </mc:Fallback>
        </mc:AlternateContent>
      </w:r>
    </w:p>
    <w:tbl>
      <w:tblPr>
        <w:tblW w:w="10365" w:type="dxa"/>
        <w:jc w:val="center"/>
        <w:tblLayout w:type="fixed"/>
        <w:tblLook w:val="04A0" w:firstRow="1" w:lastRow="0" w:firstColumn="1" w:lastColumn="0" w:noHBand="0" w:noVBand="1"/>
      </w:tblPr>
      <w:tblGrid>
        <w:gridCol w:w="5182"/>
        <w:gridCol w:w="5183"/>
      </w:tblGrid>
      <w:tr w:rsidR="006E358D" w:rsidTr="006E358D">
        <w:trPr>
          <w:jc w:val="center"/>
        </w:trPr>
        <w:tc>
          <w:tcPr>
            <w:tcW w:w="10365" w:type="dxa"/>
            <w:gridSpan w:val="2"/>
          </w:tcPr>
          <w:p w:rsidR="007573F0" w:rsidRDefault="007573F0" w:rsidP="00E6510F">
            <w:pPr>
              <w:jc w:val="cente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Zulema Martínez Sánchez</w:t>
            </w:r>
          </w:p>
          <w:p w:rsidR="006E358D" w:rsidRDefault="006E358D" w:rsidP="00E6510F">
            <w:pPr>
              <w:jc w:val="center"/>
              <w:rPr>
                <w:rFonts w:ascii="Palatino Linotype" w:hAnsi="Palatino Linotype" w:cs="Arial"/>
                <w:b/>
                <w:lang w:val="es-ES_tradnl"/>
              </w:rPr>
            </w:pPr>
            <w:r>
              <w:rPr>
                <w:rFonts w:ascii="Palatino Linotype" w:hAnsi="Palatino Linotype" w:cs="Arial"/>
                <w:lang w:val="es-ES_tradnl"/>
              </w:rPr>
              <w:t>Comisionada Presidenta</w:t>
            </w: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6E358D" w:rsidTr="006E358D">
        <w:trPr>
          <w:jc w:val="center"/>
        </w:trPr>
        <w:tc>
          <w:tcPr>
            <w:tcW w:w="5182" w:type="dxa"/>
          </w:tcPr>
          <w:p w:rsidR="006E358D" w:rsidRDefault="006E358D" w:rsidP="007573F0">
            <w:pPr>
              <w:rPr>
                <w:rFonts w:ascii="Palatino Linotype" w:hAnsi="Palatino Linotype" w:cs="Arial"/>
                <w:b/>
                <w:lang w:val="es-ES_tradnl"/>
              </w:rPr>
            </w:pPr>
          </w:p>
          <w:p w:rsidR="007573F0" w:rsidRDefault="007573F0" w:rsidP="007573F0">
            <w:pP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Eva Abaid Yapur</w:t>
            </w:r>
          </w:p>
          <w:p w:rsidR="006E358D" w:rsidRDefault="006E358D" w:rsidP="00E6510F">
            <w:pPr>
              <w:jc w:val="center"/>
              <w:rPr>
                <w:rFonts w:ascii="Palatino Linotype" w:hAnsi="Palatino Linotype" w:cs="Arial"/>
                <w:lang w:val="es-ES_tradnl"/>
              </w:rPr>
            </w:pPr>
            <w:r>
              <w:rPr>
                <w:rFonts w:ascii="Palatino Linotype" w:hAnsi="Palatino Linotype" w:cs="Arial"/>
                <w:lang w:val="es-ES_tradnl"/>
              </w:rPr>
              <w:t>Comisionada</w:t>
            </w: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2F6448" w:rsidRDefault="002F6448" w:rsidP="007573F0">
            <w:pP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E358D" w:rsidRDefault="006E358D" w:rsidP="00E6510F">
            <w:pPr>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(RÚBRICA)</w:t>
            </w:r>
          </w:p>
        </w:tc>
      </w:tr>
      <w:tr w:rsidR="006E358D" w:rsidTr="006E358D">
        <w:trPr>
          <w:jc w:val="center"/>
        </w:trPr>
        <w:tc>
          <w:tcPr>
            <w:tcW w:w="5182" w:type="dxa"/>
          </w:tcPr>
          <w:p w:rsidR="006E358D" w:rsidRDefault="006E358D" w:rsidP="00E6510F">
            <w:pPr>
              <w:jc w:val="cente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7573F0" w:rsidRDefault="007573F0" w:rsidP="007573F0">
            <w:pP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Javier Martínez Cruz</w:t>
            </w:r>
          </w:p>
          <w:p w:rsidR="006E358D" w:rsidRDefault="006E358D" w:rsidP="00E6510F">
            <w:pPr>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6510F">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6E358D" w:rsidRDefault="006E358D" w:rsidP="00E6510F">
            <w:pPr>
              <w:jc w:val="center"/>
              <w:rPr>
                <w:rFonts w:ascii="Palatino Linotype" w:hAnsi="Palatino Linotype" w:cs="Arial"/>
                <w:b/>
                <w:lang w:val="es-ES_tradnl"/>
              </w:rPr>
            </w:pPr>
          </w:p>
          <w:p w:rsidR="004B0901" w:rsidRDefault="004B0901"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7573F0" w:rsidRDefault="007573F0" w:rsidP="00E6510F">
            <w:pPr>
              <w:jc w:val="center"/>
              <w:rPr>
                <w:rFonts w:ascii="Palatino Linotype" w:hAnsi="Palatino Linotype" w:cs="Arial"/>
                <w:b/>
                <w:lang w:val="es-ES_tradnl"/>
              </w:rPr>
            </w:pPr>
          </w:p>
          <w:p w:rsidR="00A3726F" w:rsidRDefault="00A3726F" w:rsidP="00E6510F">
            <w:pPr>
              <w:jc w:val="center"/>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Luis Gustavo Parra Noriega</w:t>
            </w:r>
          </w:p>
          <w:p w:rsidR="006E358D" w:rsidRDefault="006E358D" w:rsidP="00E6510F">
            <w:pPr>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(RÚBRICA)</w:t>
            </w:r>
          </w:p>
        </w:tc>
      </w:tr>
      <w:tr w:rsidR="006E358D" w:rsidTr="006E358D">
        <w:trPr>
          <w:jc w:val="center"/>
        </w:trPr>
        <w:tc>
          <w:tcPr>
            <w:tcW w:w="10365" w:type="dxa"/>
            <w:gridSpan w:val="2"/>
          </w:tcPr>
          <w:p w:rsidR="006E358D" w:rsidRDefault="006E358D" w:rsidP="00C81284">
            <w:pPr>
              <w:spacing w:before="100" w:beforeAutospacing="1" w:after="100" w:afterAutospacing="1" w:line="256" w:lineRule="auto"/>
              <w:jc w:val="center"/>
              <w:rPr>
                <w:rFonts w:ascii="Palatino Linotype" w:hAnsi="Palatino Linotype" w:cs="Arial"/>
                <w:b/>
                <w:lang w:val="es-ES_tradnl"/>
              </w:rPr>
            </w:pPr>
          </w:p>
          <w:p w:rsidR="007573F0" w:rsidRDefault="007573F0" w:rsidP="007573F0">
            <w:pPr>
              <w:spacing w:before="100" w:beforeAutospacing="1" w:after="100" w:afterAutospacing="1" w:line="256" w:lineRule="auto"/>
              <w:rPr>
                <w:rFonts w:ascii="Palatino Linotype" w:hAnsi="Palatino Linotype" w:cs="Arial"/>
                <w:b/>
                <w:lang w:val="es-ES_tradnl"/>
              </w:rPr>
            </w:pPr>
          </w:p>
          <w:p w:rsidR="00A3726F" w:rsidRDefault="00A3726F" w:rsidP="007573F0">
            <w:pPr>
              <w:spacing w:before="100" w:beforeAutospacing="1" w:after="100" w:afterAutospacing="1" w:line="256" w:lineRule="auto"/>
              <w:rPr>
                <w:rFonts w:ascii="Palatino Linotype" w:hAnsi="Palatino Linotype" w:cs="Arial"/>
                <w:b/>
                <w:lang w:val="es-ES_tradnl"/>
              </w:rPr>
            </w:pPr>
          </w:p>
          <w:p w:rsidR="006E358D" w:rsidRDefault="006E358D" w:rsidP="00E6510F">
            <w:pPr>
              <w:jc w:val="center"/>
              <w:rPr>
                <w:rFonts w:ascii="Palatino Linotype" w:hAnsi="Palatino Linotype" w:cs="Arial"/>
                <w:b/>
                <w:lang w:val="es-ES_tradnl"/>
              </w:rPr>
            </w:pPr>
            <w:r>
              <w:rPr>
                <w:rFonts w:ascii="Palatino Linotype" w:hAnsi="Palatino Linotype" w:cs="Arial"/>
                <w:b/>
                <w:lang w:val="es-ES_tradnl"/>
              </w:rPr>
              <w:t>Alexis Tapia Ramírez</w:t>
            </w:r>
          </w:p>
          <w:p w:rsidR="006E358D" w:rsidRDefault="006E358D" w:rsidP="00E6510F">
            <w:pPr>
              <w:jc w:val="center"/>
              <w:rPr>
                <w:rFonts w:ascii="Palatino Linotype" w:hAnsi="Palatino Linotype" w:cs="Arial"/>
                <w:lang w:val="es-ES_tradnl"/>
              </w:rPr>
            </w:pPr>
            <w:r>
              <w:rPr>
                <w:rFonts w:ascii="Palatino Linotype" w:hAnsi="Palatino Linotype" w:cs="Arial"/>
                <w:lang w:val="es-ES_tradnl"/>
              </w:rPr>
              <w:t>Secretario Técnico del Pleno</w:t>
            </w:r>
          </w:p>
          <w:p w:rsidR="006E358D" w:rsidRDefault="006E358D" w:rsidP="00E6510F">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6E358D" w:rsidRDefault="006E358D" w:rsidP="00C81284">
            <w:pPr>
              <w:spacing w:before="100" w:beforeAutospacing="1" w:after="100" w:afterAutospacing="1" w:line="256" w:lineRule="auto"/>
              <w:jc w:val="center"/>
              <w:rPr>
                <w:rFonts w:ascii="Palatino Linotype" w:hAnsi="Palatino Linotype" w:cs="Arial"/>
                <w:lang w:val="es-ES_tradnl"/>
              </w:rPr>
            </w:pPr>
          </w:p>
        </w:tc>
      </w:tr>
      <w:tr w:rsidR="002F6448" w:rsidTr="006E358D">
        <w:trPr>
          <w:jc w:val="center"/>
        </w:trPr>
        <w:tc>
          <w:tcPr>
            <w:tcW w:w="10365" w:type="dxa"/>
            <w:gridSpan w:val="2"/>
          </w:tcPr>
          <w:p w:rsidR="002F6448" w:rsidRDefault="002F6448" w:rsidP="00C81284">
            <w:pPr>
              <w:spacing w:before="100" w:beforeAutospacing="1" w:after="100" w:afterAutospacing="1" w:line="256" w:lineRule="auto"/>
              <w:jc w:val="center"/>
              <w:rPr>
                <w:rFonts w:ascii="Palatino Linotype" w:hAnsi="Palatino Linotype" w:cs="Arial"/>
                <w:b/>
                <w:lang w:val="es-ES_tradnl"/>
              </w:rPr>
            </w:pPr>
          </w:p>
        </w:tc>
      </w:tr>
    </w:tbl>
    <w:p w:rsidR="007573F0" w:rsidRDefault="007573F0" w:rsidP="004B0901">
      <w:pPr>
        <w:jc w:val="both"/>
        <w:rPr>
          <w:rFonts w:ascii="Palatino Linotype" w:hAnsi="Palatino Linotype" w:cs="Arial"/>
          <w:sz w:val="20"/>
          <w:szCs w:val="20"/>
        </w:rPr>
      </w:pPr>
    </w:p>
    <w:p w:rsidR="007573F0" w:rsidRDefault="007573F0" w:rsidP="004B0901">
      <w:pPr>
        <w:jc w:val="both"/>
        <w:rPr>
          <w:rFonts w:ascii="Palatino Linotype" w:hAnsi="Palatino Linotype" w:cs="Arial"/>
          <w:sz w:val="20"/>
          <w:szCs w:val="20"/>
        </w:rPr>
      </w:pPr>
    </w:p>
    <w:p w:rsidR="007573F0" w:rsidRDefault="007573F0" w:rsidP="004B0901">
      <w:pPr>
        <w:jc w:val="both"/>
        <w:rPr>
          <w:rFonts w:ascii="Palatino Linotype" w:hAnsi="Palatino Linotype" w:cs="Arial"/>
          <w:sz w:val="20"/>
          <w:szCs w:val="20"/>
        </w:rPr>
      </w:pPr>
    </w:p>
    <w:p w:rsidR="007573F0" w:rsidRDefault="007573F0" w:rsidP="004B0901">
      <w:pPr>
        <w:jc w:val="both"/>
        <w:rPr>
          <w:rFonts w:ascii="Palatino Linotype" w:hAnsi="Palatino Linotype" w:cs="Arial"/>
          <w:sz w:val="20"/>
          <w:szCs w:val="20"/>
        </w:rPr>
      </w:pPr>
    </w:p>
    <w:p w:rsidR="007573F0" w:rsidRDefault="007573F0" w:rsidP="004B0901">
      <w:pPr>
        <w:jc w:val="both"/>
        <w:rPr>
          <w:rFonts w:ascii="Palatino Linotype" w:hAnsi="Palatino Linotype" w:cs="Arial"/>
          <w:sz w:val="20"/>
          <w:szCs w:val="20"/>
        </w:rPr>
      </w:pPr>
    </w:p>
    <w:p w:rsidR="004E742F" w:rsidRDefault="006E358D" w:rsidP="004B0901">
      <w:pPr>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E6510F">
        <w:rPr>
          <w:rFonts w:ascii="Palatino Linotype" w:hAnsi="Palatino Linotype" w:cs="Arial"/>
          <w:sz w:val="20"/>
          <w:szCs w:val="20"/>
        </w:rPr>
        <w:t>treinta y uno</w:t>
      </w:r>
      <w:r w:rsidR="00A367C1">
        <w:rPr>
          <w:rFonts w:ascii="Palatino Linotype" w:hAnsi="Palatino Linotype" w:cs="Arial"/>
          <w:sz w:val="20"/>
          <w:szCs w:val="20"/>
        </w:rPr>
        <w:t xml:space="preserve"> de julio</w:t>
      </w:r>
      <w:r>
        <w:rPr>
          <w:rFonts w:ascii="Palatino Linotype" w:hAnsi="Palatino Linotype" w:cs="Arial"/>
          <w:sz w:val="20"/>
          <w:szCs w:val="20"/>
        </w:rPr>
        <w:t xml:space="preserve"> d</w:t>
      </w:r>
      <w:r w:rsidRPr="00D87105">
        <w:rPr>
          <w:rFonts w:ascii="Palatino Linotype" w:hAnsi="Palatino Linotype" w:cs="Arial"/>
          <w:sz w:val="20"/>
          <w:szCs w:val="20"/>
        </w:rPr>
        <w:t>e dos mil dieci</w:t>
      </w:r>
      <w:r>
        <w:rPr>
          <w:rFonts w:ascii="Palatino Linotype" w:hAnsi="Palatino Linotype" w:cs="Arial"/>
          <w:sz w:val="20"/>
          <w:szCs w:val="20"/>
        </w:rPr>
        <w:t>nueve</w:t>
      </w:r>
      <w:r w:rsidRPr="00D87105">
        <w:rPr>
          <w:rFonts w:ascii="Palatino Linotype" w:hAnsi="Palatino Linotype" w:cs="Arial"/>
          <w:sz w:val="20"/>
          <w:szCs w:val="20"/>
        </w:rPr>
        <w:t xml:space="preserve">, emitida en el </w:t>
      </w:r>
      <w:r>
        <w:rPr>
          <w:rFonts w:ascii="Palatino Linotype" w:hAnsi="Palatino Linotype" w:cs="Arial"/>
          <w:sz w:val="20"/>
          <w:szCs w:val="20"/>
        </w:rPr>
        <w:t xml:space="preserve">recurso de revisión número </w:t>
      </w:r>
      <w:r w:rsidR="00582C78">
        <w:rPr>
          <w:rFonts w:ascii="Palatino Linotype" w:hAnsi="Palatino Linotype" w:cs="Arial"/>
          <w:sz w:val="20"/>
          <w:szCs w:val="20"/>
        </w:rPr>
        <w:t>03677/INFOEM/IP/RR/2019</w:t>
      </w:r>
      <w:r w:rsidRPr="00D87105">
        <w:rPr>
          <w:rFonts w:ascii="Palatino Linotype" w:hAnsi="Palatino Linotype" w:cs="Arial"/>
          <w:sz w:val="20"/>
          <w:szCs w:val="20"/>
        </w:rPr>
        <w:t>.</w:t>
      </w:r>
    </w:p>
    <w:p w:rsidR="003312C1" w:rsidRPr="003312C1" w:rsidRDefault="00C81284" w:rsidP="004B0901">
      <w:pPr>
        <w:jc w:val="both"/>
        <w:rPr>
          <w:rFonts w:ascii="Palatino Linotype" w:hAnsi="Palatino Linotype" w:cs="Arial"/>
          <w:b/>
          <w:sz w:val="28"/>
          <w:szCs w:val="28"/>
        </w:rPr>
      </w:pPr>
      <w:r>
        <w:rPr>
          <w:rFonts w:ascii="Palatino Linotype" w:hAnsi="Palatino Linotype" w:cs="Arial"/>
          <w:sz w:val="20"/>
          <w:szCs w:val="20"/>
        </w:rPr>
        <w:t>YSM/LGMJ</w:t>
      </w:r>
    </w:p>
    <w:sectPr w:rsidR="003312C1" w:rsidRPr="003312C1"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C8F" w:rsidRDefault="00C57C8F" w:rsidP="00C80F8C">
      <w:r>
        <w:separator/>
      </w:r>
    </w:p>
  </w:endnote>
  <w:endnote w:type="continuationSeparator" w:id="0">
    <w:p w:rsidR="00C57C8F" w:rsidRDefault="00C57C8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A2780F" w:rsidRDefault="00CF04C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F21D0">
      <w:rPr>
        <w:rFonts w:ascii="Arial" w:hAnsi="Arial" w:cs="Arial"/>
        <w:b/>
        <w:bCs/>
        <w:noProof/>
        <w:sz w:val="20"/>
        <w:szCs w:val="20"/>
      </w:rPr>
      <w:t>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F21D0">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Default="00CF04C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F21D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F21D0">
      <w:rPr>
        <w:rFonts w:ascii="Arial" w:hAnsi="Arial" w:cs="Arial"/>
        <w:b/>
        <w:bCs/>
        <w:noProof/>
        <w:sz w:val="20"/>
        <w:szCs w:val="20"/>
      </w:rPr>
      <w:t>22</w:t>
    </w:r>
    <w:r w:rsidRPr="00986599">
      <w:rPr>
        <w:rFonts w:ascii="Arial" w:hAnsi="Arial" w:cs="Arial"/>
        <w:b/>
        <w:bCs/>
        <w:sz w:val="20"/>
        <w:szCs w:val="20"/>
      </w:rPr>
      <w:fldChar w:fldCharType="end"/>
    </w:r>
  </w:p>
  <w:p w:rsidR="00CF04C8" w:rsidRPr="00070856" w:rsidRDefault="00CF04C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C8F" w:rsidRDefault="00C57C8F" w:rsidP="00C80F8C">
      <w:r>
        <w:separator/>
      </w:r>
    </w:p>
  </w:footnote>
  <w:footnote w:type="continuationSeparator" w:id="0">
    <w:p w:rsidR="00C57C8F" w:rsidRDefault="00C57C8F" w:rsidP="00C80F8C">
      <w:r>
        <w:continuationSeparator/>
      </w:r>
    </w:p>
  </w:footnote>
  <w:footnote w:id="1">
    <w:p w:rsidR="006E358D" w:rsidRPr="006E358D" w:rsidRDefault="006E358D" w:rsidP="006E358D">
      <w:pPr>
        <w:jc w:val="both"/>
        <w:rPr>
          <w:rFonts w:ascii="Palatino Linotype" w:hAnsi="Palatino Linotype"/>
          <w:b/>
          <w:bCs/>
          <w:color w:val="000000"/>
          <w:sz w:val="16"/>
          <w:szCs w:val="16"/>
        </w:rPr>
      </w:pPr>
      <w:r>
        <w:rPr>
          <w:rStyle w:val="Refdenotaalpie"/>
        </w:rPr>
        <w:footnoteRef/>
      </w:r>
      <w:r>
        <w:t xml:space="preserve"> </w:t>
      </w:r>
      <w:r w:rsidRPr="006E358D">
        <w:rPr>
          <w:rFonts w:ascii="Palatino Linotype" w:hAnsi="Palatino Linotype" w:cs="Arial"/>
          <w:color w:val="000000"/>
          <w:sz w:val="16"/>
          <w:szCs w:val="16"/>
        </w:rPr>
        <w:t xml:space="preserve">Criterio 03-17, emitido por </w:t>
      </w:r>
      <w:r w:rsidRPr="006E358D">
        <w:rPr>
          <w:rFonts w:ascii="Palatino Linotype" w:eastAsia="Arial Unicode MS" w:hAnsi="Palatino Linotype" w:cs="Arial"/>
          <w:color w:val="000000"/>
          <w:sz w:val="16"/>
          <w:szCs w:val="16"/>
        </w:rPr>
        <w:t>el Instituto Nacional de Transparencia, Acceso a la Información y Protección de Datos Personales,</w:t>
      </w:r>
      <w:r w:rsidRPr="006E358D">
        <w:rPr>
          <w:rFonts w:ascii="Palatino Linotype" w:hAnsi="Palatino Linotype"/>
          <w:bCs/>
          <w:color w:val="000000"/>
          <w:sz w:val="16"/>
          <w:szCs w:val="16"/>
        </w:rPr>
        <w:t xml:space="preserve"> que dice:</w:t>
      </w:r>
      <w:r w:rsidRPr="006E358D">
        <w:rPr>
          <w:rFonts w:ascii="Palatino Linotype" w:hAnsi="Palatino Linotype"/>
          <w:b/>
          <w:bCs/>
          <w:color w:val="000000"/>
          <w:sz w:val="16"/>
          <w:szCs w:val="16"/>
        </w:rPr>
        <w:t xml:space="preserve"> </w:t>
      </w:r>
    </w:p>
    <w:p w:rsidR="006E358D" w:rsidRPr="006E358D" w:rsidRDefault="006E358D" w:rsidP="006E358D">
      <w:pPr>
        <w:jc w:val="both"/>
        <w:rPr>
          <w:rFonts w:ascii="Palatino Linotype" w:hAnsi="Palatino Linotype" w:cs="Arial"/>
          <w:i/>
          <w:color w:val="000000"/>
          <w:sz w:val="16"/>
          <w:szCs w:val="16"/>
        </w:rPr>
      </w:pPr>
      <w:r w:rsidRPr="006E358D">
        <w:rPr>
          <w:rFonts w:ascii="Palatino Linotype" w:hAnsi="Palatino Linotype" w:cs="Arial"/>
          <w:b/>
          <w:i/>
          <w:color w:val="000000"/>
          <w:sz w:val="16"/>
          <w:szCs w:val="16"/>
        </w:rPr>
        <w:t>“No existe obligación de elaborar documentos ad hoc para atender las solicitudes de acceso a la información.</w:t>
      </w:r>
      <w:r w:rsidRPr="006E358D">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t xml:space="preserve">Resoluciones: </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0050/16. Instituto Nacional para la Evaluación de la Educación. 13 julio de 2016. Por unanimidad. Comisionado Ponente: Francisco Javier Acuña Llamas.</w:t>
      </w:r>
    </w:p>
    <w:p w:rsidR="006E358D" w:rsidRPr="006E358D" w:rsidRDefault="006E358D" w:rsidP="006E358D">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0310/16. Instituto Nacional de Transparencia, Acceso a la Información y Protección de Datos Personales. 10 de agosto de 2016. Por unanimidad. Comisionada Ponente. Areli Cano Guadiana. </w:t>
      </w:r>
    </w:p>
    <w:p w:rsidR="006E358D" w:rsidRPr="004B0901" w:rsidRDefault="006E358D" w:rsidP="004B0901">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1889/16. Secretaría de Hacienda y Crédito Público. 05 de octubre de 2016. Por unanimidad. Comisionada Ponente. Ximena Puente de la Mora.”</w:t>
      </w:r>
    </w:p>
  </w:footnote>
  <w:footnote w:id="2">
    <w:p w:rsidR="002F6448" w:rsidRPr="002F6448" w:rsidRDefault="002F6448">
      <w:pPr>
        <w:pStyle w:val="Textonotapie"/>
        <w:rPr>
          <w:spacing w:val="-20"/>
          <w:kern w:val="20"/>
        </w:rPr>
      </w:pPr>
      <w:r w:rsidRPr="002F6448">
        <w:rPr>
          <w:rStyle w:val="Refdenotaalpie"/>
          <w:spacing w:val="-20"/>
          <w:kern w:val="20"/>
        </w:rPr>
        <w:footnoteRef/>
      </w:r>
      <w:r w:rsidRPr="002F6448">
        <w:rPr>
          <w:spacing w:val="-20"/>
          <w:kern w:val="20"/>
        </w:rPr>
        <w:t xml:space="preserve"> </w:t>
      </w:r>
      <w:hyperlink r:id="rId1" w:history="1">
        <w:r w:rsidRPr="002F6448">
          <w:rPr>
            <w:rStyle w:val="Hipervnculo"/>
            <w:rFonts w:ascii="Palatino Linotype" w:hAnsi="Palatino Linotype"/>
            <w:color w:val="auto"/>
            <w:spacing w:val="-20"/>
            <w:kern w:val="20"/>
          </w:rPr>
          <w:t>http://www.rae.es/consultas/porque-porque-por-que-por-que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354355" w:rsidRDefault="00CF04C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F04C8" w:rsidRPr="008F2CCC" w:rsidTr="007D506C">
      <w:tc>
        <w:tcPr>
          <w:tcW w:w="3828" w:type="dxa"/>
        </w:tcPr>
        <w:p w:rsidR="00CF04C8" w:rsidRPr="008F2CCC" w:rsidRDefault="00CF04C8" w:rsidP="00070856">
          <w:pPr>
            <w:rPr>
              <w:rFonts w:ascii="Palatino Linotype" w:hAnsi="Palatino Linotype"/>
              <w:b/>
              <w:sz w:val="22"/>
              <w:szCs w:val="22"/>
              <w:lang w:val="es-ES_tradnl"/>
            </w:rPr>
          </w:pPr>
        </w:p>
      </w:tc>
      <w:tc>
        <w:tcPr>
          <w:tcW w:w="2551" w:type="dxa"/>
          <w:shd w:val="clear" w:color="auto" w:fill="auto"/>
        </w:tcPr>
        <w:p w:rsidR="00CF04C8" w:rsidRPr="00664658" w:rsidRDefault="00CF04C8" w:rsidP="00582C78">
          <w:pPr>
            <w:ind w:firstLine="175"/>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CF04C8" w:rsidRPr="00664658" w:rsidRDefault="00582C78" w:rsidP="00582C78">
          <w:pPr>
            <w:jc w:val="both"/>
            <w:rPr>
              <w:rFonts w:ascii="Palatino Linotype" w:hAnsi="Palatino Linotype"/>
              <w:b/>
              <w:sz w:val="22"/>
              <w:szCs w:val="22"/>
              <w:lang w:val="es-ES_tradnl"/>
            </w:rPr>
          </w:pPr>
          <w:r>
            <w:rPr>
              <w:rFonts w:ascii="Palatino Linotype" w:hAnsi="Palatino Linotype"/>
              <w:b/>
              <w:sz w:val="22"/>
              <w:szCs w:val="22"/>
              <w:lang w:val="es-ES_tradnl"/>
            </w:rPr>
            <w:t>03677/INFOEM/IP/RR/2019</w:t>
          </w:r>
        </w:p>
      </w:tc>
    </w:tr>
    <w:tr w:rsidR="00CF04C8" w:rsidRPr="008F2CCC" w:rsidTr="007D506C">
      <w:tc>
        <w:tcPr>
          <w:tcW w:w="3828" w:type="dxa"/>
        </w:tcPr>
        <w:p w:rsidR="00CF04C8" w:rsidRPr="008F2CCC" w:rsidRDefault="00CF04C8" w:rsidP="008F1EC6">
          <w:pPr>
            <w:rPr>
              <w:rFonts w:ascii="Palatino Linotype" w:hAnsi="Palatino Linotype"/>
              <w:b/>
              <w:sz w:val="22"/>
              <w:szCs w:val="22"/>
              <w:lang w:val="es-ES_tradnl"/>
            </w:rPr>
          </w:pPr>
        </w:p>
      </w:tc>
      <w:tc>
        <w:tcPr>
          <w:tcW w:w="2551" w:type="dxa"/>
          <w:shd w:val="clear" w:color="auto" w:fill="auto"/>
        </w:tcPr>
        <w:p w:rsidR="00CF04C8" w:rsidRPr="00664658" w:rsidRDefault="00CF04C8" w:rsidP="00582C78">
          <w:pPr>
            <w:ind w:firstLine="459"/>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F04C8" w:rsidRPr="00DC41C8" w:rsidRDefault="00582C78" w:rsidP="005861C3">
          <w:pPr>
            <w:jc w:val="both"/>
            <w:rPr>
              <w:rFonts w:ascii="Palatino Linotype" w:hAnsi="Palatino Linotype"/>
              <w:b/>
              <w:sz w:val="22"/>
              <w:szCs w:val="22"/>
            </w:rPr>
          </w:pPr>
          <w:r>
            <w:rPr>
              <w:rFonts w:ascii="Palatino Linotype" w:hAnsi="Palatino Linotype"/>
              <w:b/>
              <w:sz w:val="22"/>
              <w:szCs w:val="22"/>
            </w:rPr>
            <w:t>Ayuntamiento De Atizapán De Zaragoza</w:t>
          </w:r>
        </w:p>
      </w:tc>
    </w:tr>
    <w:tr w:rsidR="00CF04C8" w:rsidRPr="008F2CCC" w:rsidTr="007D506C">
      <w:trPr>
        <w:trHeight w:val="228"/>
      </w:trPr>
      <w:tc>
        <w:tcPr>
          <w:tcW w:w="3828" w:type="dxa"/>
        </w:tcPr>
        <w:p w:rsidR="00CF04C8" w:rsidRPr="008F2CCC" w:rsidRDefault="00CF04C8" w:rsidP="00070856">
          <w:pPr>
            <w:rPr>
              <w:rFonts w:ascii="Palatino Linotype" w:hAnsi="Palatino Linotype"/>
              <w:b/>
              <w:sz w:val="22"/>
              <w:szCs w:val="22"/>
              <w:lang w:val="es-ES_tradnl"/>
            </w:rPr>
          </w:pPr>
        </w:p>
      </w:tc>
      <w:tc>
        <w:tcPr>
          <w:tcW w:w="2551" w:type="dxa"/>
          <w:shd w:val="clear" w:color="auto" w:fill="auto"/>
        </w:tcPr>
        <w:p w:rsidR="00CF04C8" w:rsidRPr="00664658" w:rsidRDefault="00CF04C8" w:rsidP="00582C78">
          <w:pPr>
            <w:ind w:right="33"/>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F04C8" w:rsidRPr="00664658" w:rsidRDefault="00CF04C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F04C8" w:rsidRPr="00354355" w:rsidRDefault="00CF04C8"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4C8" w:rsidRPr="00B8513C" w:rsidRDefault="00CF04C8">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F04C8" w:rsidRPr="008F2CCC" w:rsidTr="007D506C">
      <w:tc>
        <w:tcPr>
          <w:tcW w:w="3828" w:type="dxa"/>
          <w:vMerge w:val="restart"/>
        </w:tcPr>
        <w:p w:rsidR="00CF04C8" w:rsidRPr="008F2CCC" w:rsidRDefault="00CF04C8" w:rsidP="00A2780F">
          <w:pPr>
            <w:rPr>
              <w:rFonts w:ascii="Palatino Linotype" w:hAnsi="Palatino Linotype"/>
              <w:b/>
              <w:sz w:val="22"/>
              <w:szCs w:val="22"/>
              <w:lang w:val="es-ES_tradnl"/>
            </w:rPr>
          </w:pPr>
        </w:p>
      </w:tc>
      <w:tc>
        <w:tcPr>
          <w:tcW w:w="2551" w:type="dxa"/>
          <w:shd w:val="clear" w:color="auto" w:fill="auto"/>
        </w:tcPr>
        <w:p w:rsidR="00CF04C8" w:rsidRPr="008F2CCC" w:rsidRDefault="00CF04C8" w:rsidP="00582C78">
          <w:pPr>
            <w:ind w:firstLine="175"/>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CF04C8" w:rsidRPr="008F2CCC" w:rsidRDefault="00582C78" w:rsidP="00535997">
          <w:pPr>
            <w:jc w:val="both"/>
            <w:rPr>
              <w:rFonts w:ascii="Palatino Linotype" w:hAnsi="Palatino Linotype"/>
              <w:b/>
              <w:sz w:val="22"/>
              <w:szCs w:val="22"/>
              <w:lang w:val="es-ES_tradnl"/>
            </w:rPr>
          </w:pPr>
          <w:r>
            <w:rPr>
              <w:rFonts w:ascii="Palatino Linotype" w:hAnsi="Palatino Linotype"/>
              <w:b/>
              <w:sz w:val="22"/>
              <w:szCs w:val="22"/>
              <w:lang w:val="es-ES_tradnl"/>
            </w:rPr>
            <w:t>03677/INFOEM/IP/RR/2019</w:t>
          </w:r>
        </w:p>
      </w:tc>
    </w:tr>
    <w:tr w:rsidR="00CF04C8" w:rsidRPr="008F2CCC" w:rsidTr="007D506C">
      <w:tc>
        <w:tcPr>
          <w:tcW w:w="3828" w:type="dxa"/>
          <w:vMerge/>
        </w:tcPr>
        <w:p w:rsidR="00CF04C8" w:rsidRPr="008F2CCC" w:rsidRDefault="00CF04C8" w:rsidP="00A2780F">
          <w:pPr>
            <w:rPr>
              <w:rFonts w:ascii="Palatino Linotype" w:hAnsi="Palatino Linotype"/>
              <w:b/>
              <w:sz w:val="22"/>
              <w:szCs w:val="22"/>
              <w:lang w:val="es-ES_tradnl"/>
            </w:rPr>
          </w:pPr>
        </w:p>
      </w:tc>
      <w:tc>
        <w:tcPr>
          <w:tcW w:w="2551" w:type="dxa"/>
          <w:shd w:val="clear" w:color="auto" w:fill="auto"/>
          <w:vAlign w:val="center"/>
        </w:tcPr>
        <w:p w:rsidR="00CF04C8" w:rsidRPr="008F2CCC" w:rsidRDefault="00CF04C8" w:rsidP="00582C78">
          <w:pPr>
            <w:ind w:firstLine="1026"/>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CF04C8" w:rsidRPr="008F2CCC" w:rsidRDefault="006F21D0" w:rsidP="006F21D0">
          <w:pPr>
            <w:jc w:val="both"/>
            <w:rPr>
              <w:rFonts w:ascii="Palatino Linotype" w:hAnsi="Palatino Linotype"/>
              <w:b/>
              <w:sz w:val="22"/>
              <w:szCs w:val="22"/>
              <w:lang w:val="es-ES_tradnl"/>
            </w:rPr>
          </w:pPr>
          <w:proofErr w:type="spellStart"/>
          <w:r>
            <w:rPr>
              <w:rFonts w:ascii="Palatino Linotype" w:hAnsi="Palatino Linotype"/>
              <w:b/>
              <w:sz w:val="22"/>
              <w:szCs w:val="22"/>
            </w:rPr>
            <w:t>xxxxxxxxx</w:t>
          </w:r>
          <w:proofErr w:type="spellEnd"/>
          <w:r w:rsidR="00582C78">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82C78">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82C78">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CF04C8" w:rsidRPr="008F2CCC" w:rsidTr="007D506C">
      <w:trPr>
        <w:trHeight w:val="228"/>
      </w:trPr>
      <w:tc>
        <w:tcPr>
          <w:tcW w:w="3828" w:type="dxa"/>
          <w:vMerge/>
        </w:tcPr>
        <w:p w:rsidR="00CF04C8" w:rsidRPr="008F2CCC" w:rsidRDefault="00CF04C8" w:rsidP="00E37C88">
          <w:pPr>
            <w:rPr>
              <w:rFonts w:ascii="Palatino Linotype" w:hAnsi="Palatino Linotype"/>
              <w:b/>
              <w:sz w:val="22"/>
              <w:szCs w:val="22"/>
              <w:lang w:val="es-ES_tradnl"/>
            </w:rPr>
          </w:pPr>
        </w:p>
      </w:tc>
      <w:tc>
        <w:tcPr>
          <w:tcW w:w="2551" w:type="dxa"/>
          <w:shd w:val="clear" w:color="auto" w:fill="auto"/>
        </w:tcPr>
        <w:p w:rsidR="00CF04C8" w:rsidRPr="008F2CCC" w:rsidRDefault="00CF04C8" w:rsidP="00582C78">
          <w:pPr>
            <w:ind w:firstLine="459"/>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CF04C8" w:rsidRPr="00DC41C8" w:rsidRDefault="00582C78" w:rsidP="007F2A53">
          <w:pPr>
            <w:jc w:val="both"/>
            <w:rPr>
              <w:rFonts w:ascii="Palatino Linotype" w:hAnsi="Palatino Linotype"/>
              <w:b/>
              <w:sz w:val="22"/>
              <w:szCs w:val="22"/>
            </w:rPr>
          </w:pPr>
          <w:r>
            <w:rPr>
              <w:rFonts w:ascii="Palatino Linotype" w:hAnsi="Palatino Linotype"/>
              <w:b/>
              <w:sz w:val="22"/>
              <w:szCs w:val="22"/>
            </w:rPr>
            <w:t>Ayuntamiento de Atizapán de Zaragoza</w:t>
          </w:r>
          <w:r w:rsidR="00CF04C8">
            <w:rPr>
              <w:rFonts w:ascii="Palatino Linotype" w:hAnsi="Palatino Linotype"/>
              <w:b/>
              <w:sz w:val="22"/>
              <w:szCs w:val="22"/>
            </w:rPr>
            <w:t xml:space="preserve"> </w:t>
          </w:r>
        </w:p>
      </w:tc>
    </w:tr>
    <w:tr w:rsidR="00CF04C8" w:rsidRPr="008F2CCC" w:rsidTr="007D506C">
      <w:tc>
        <w:tcPr>
          <w:tcW w:w="3828" w:type="dxa"/>
          <w:vMerge/>
        </w:tcPr>
        <w:p w:rsidR="00CF04C8" w:rsidRPr="008F2CCC" w:rsidRDefault="00CF04C8" w:rsidP="00A2780F">
          <w:pPr>
            <w:rPr>
              <w:rFonts w:ascii="Palatino Linotype" w:hAnsi="Palatino Linotype"/>
              <w:b/>
              <w:sz w:val="22"/>
              <w:szCs w:val="22"/>
              <w:lang w:val="es-ES_tradnl"/>
            </w:rPr>
          </w:pPr>
        </w:p>
      </w:tc>
      <w:tc>
        <w:tcPr>
          <w:tcW w:w="2551" w:type="dxa"/>
          <w:shd w:val="clear" w:color="auto" w:fill="auto"/>
        </w:tcPr>
        <w:p w:rsidR="00CF04C8" w:rsidRPr="008F2CCC" w:rsidRDefault="00CF04C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CF04C8" w:rsidRPr="008F2CCC" w:rsidRDefault="00CF04C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F04C8" w:rsidRPr="00B8513C" w:rsidRDefault="00CF04C8"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707421"/>
    <w:multiLevelType w:val="multilevel"/>
    <w:tmpl w:val="BB6A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D692823"/>
    <w:multiLevelType w:val="multilevel"/>
    <w:tmpl w:val="F98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0"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5F201524"/>
    <w:multiLevelType w:val="multilevel"/>
    <w:tmpl w:val="710A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6F0A4A"/>
    <w:multiLevelType w:val="multilevel"/>
    <w:tmpl w:val="BD6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9"/>
  </w:num>
  <w:num w:numId="3">
    <w:abstractNumId w:val="17"/>
  </w:num>
  <w:num w:numId="4">
    <w:abstractNumId w:val="5"/>
  </w:num>
  <w:num w:numId="5">
    <w:abstractNumId w:val="2"/>
  </w:num>
  <w:num w:numId="6">
    <w:abstractNumId w:val="16"/>
  </w:num>
  <w:num w:numId="7">
    <w:abstractNumId w:val="18"/>
  </w:num>
  <w:num w:numId="8">
    <w:abstractNumId w:val="6"/>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1"/>
  </w:num>
  <w:num w:numId="19">
    <w:abstractNumId w:val="14"/>
  </w:num>
  <w:num w:numId="20">
    <w:abstractNumId w:val="0"/>
  </w:num>
  <w:num w:numId="21">
    <w:abstractNumId w:val="1"/>
  </w:num>
  <w:num w:numId="22">
    <w:abstractNumId w:val="15"/>
  </w:num>
  <w:num w:numId="23">
    <w:abstractNumId w:val="13"/>
  </w:num>
  <w:num w:numId="2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A2E"/>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7FD"/>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0BC"/>
    <w:rsid w:val="000D6ADD"/>
    <w:rsid w:val="000D6BA3"/>
    <w:rsid w:val="000D72D0"/>
    <w:rsid w:val="000D75A0"/>
    <w:rsid w:val="000E06D1"/>
    <w:rsid w:val="000E07B7"/>
    <w:rsid w:val="000E0B02"/>
    <w:rsid w:val="000E0D35"/>
    <w:rsid w:val="000E100D"/>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38F"/>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76A"/>
    <w:rsid w:val="00271AD4"/>
    <w:rsid w:val="002724AC"/>
    <w:rsid w:val="00272629"/>
    <w:rsid w:val="002727E6"/>
    <w:rsid w:val="00272BE2"/>
    <w:rsid w:val="00273407"/>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35D"/>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448"/>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06F81"/>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2C1"/>
    <w:rsid w:val="0033134C"/>
    <w:rsid w:val="0033148E"/>
    <w:rsid w:val="00331A1A"/>
    <w:rsid w:val="00331D23"/>
    <w:rsid w:val="0033371A"/>
    <w:rsid w:val="0033392B"/>
    <w:rsid w:val="003347AD"/>
    <w:rsid w:val="00334840"/>
    <w:rsid w:val="00335939"/>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575"/>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71"/>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1"/>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54B5"/>
    <w:rsid w:val="004E5727"/>
    <w:rsid w:val="004E5A11"/>
    <w:rsid w:val="004E5FC3"/>
    <w:rsid w:val="004E6445"/>
    <w:rsid w:val="004E6C22"/>
    <w:rsid w:val="004E742F"/>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2C78"/>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D7"/>
    <w:rsid w:val="005F54BC"/>
    <w:rsid w:val="005F56AF"/>
    <w:rsid w:val="00601150"/>
    <w:rsid w:val="00601329"/>
    <w:rsid w:val="006017E2"/>
    <w:rsid w:val="00604940"/>
    <w:rsid w:val="00604AE6"/>
    <w:rsid w:val="0060570D"/>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4F0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AE1"/>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5F54"/>
    <w:rsid w:val="006A6BEF"/>
    <w:rsid w:val="006A71F6"/>
    <w:rsid w:val="006A7765"/>
    <w:rsid w:val="006A779A"/>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58D"/>
    <w:rsid w:val="006E3C33"/>
    <w:rsid w:val="006E410B"/>
    <w:rsid w:val="006E4335"/>
    <w:rsid w:val="006E61FC"/>
    <w:rsid w:val="006E6389"/>
    <w:rsid w:val="006E68E3"/>
    <w:rsid w:val="006E6CFD"/>
    <w:rsid w:val="006E6E7C"/>
    <w:rsid w:val="006E79F3"/>
    <w:rsid w:val="006F0727"/>
    <w:rsid w:val="006F21D0"/>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36DBE"/>
    <w:rsid w:val="00740052"/>
    <w:rsid w:val="007400E8"/>
    <w:rsid w:val="00740238"/>
    <w:rsid w:val="00740494"/>
    <w:rsid w:val="00740AFD"/>
    <w:rsid w:val="00741046"/>
    <w:rsid w:val="00741570"/>
    <w:rsid w:val="007416A3"/>
    <w:rsid w:val="00741DB9"/>
    <w:rsid w:val="00742EDD"/>
    <w:rsid w:val="0074315B"/>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3F0"/>
    <w:rsid w:val="007575DF"/>
    <w:rsid w:val="00757974"/>
    <w:rsid w:val="007615FB"/>
    <w:rsid w:val="00761A77"/>
    <w:rsid w:val="007626AB"/>
    <w:rsid w:val="00762EBE"/>
    <w:rsid w:val="007631BF"/>
    <w:rsid w:val="007631D9"/>
    <w:rsid w:val="007636B4"/>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65A5"/>
    <w:rsid w:val="00797B98"/>
    <w:rsid w:val="007A059E"/>
    <w:rsid w:val="007A09B0"/>
    <w:rsid w:val="007A0DC6"/>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BE7"/>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0CC"/>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804"/>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2929"/>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1988"/>
    <w:rsid w:val="0089272F"/>
    <w:rsid w:val="00892774"/>
    <w:rsid w:val="008929EC"/>
    <w:rsid w:val="00892AFC"/>
    <w:rsid w:val="0089336B"/>
    <w:rsid w:val="00893451"/>
    <w:rsid w:val="00893636"/>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C0E"/>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D89"/>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7C1"/>
    <w:rsid w:val="00A3689D"/>
    <w:rsid w:val="00A3726F"/>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AE7"/>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3A"/>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4FB"/>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5F3"/>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4C6"/>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C8F"/>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1284"/>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995"/>
    <w:rsid w:val="00CA2D89"/>
    <w:rsid w:val="00CA40D9"/>
    <w:rsid w:val="00CA4FFF"/>
    <w:rsid w:val="00CA538C"/>
    <w:rsid w:val="00CA574E"/>
    <w:rsid w:val="00CA5C7C"/>
    <w:rsid w:val="00CA5F76"/>
    <w:rsid w:val="00CA6B3E"/>
    <w:rsid w:val="00CA7AC5"/>
    <w:rsid w:val="00CA7F00"/>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B7F8B"/>
    <w:rsid w:val="00CC099B"/>
    <w:rsid w:val="00CC0C98"/>
    <w:rsid w:val="00CC1351"/>
    <w:rsid w:val="00CC2167"/>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2AC"/>
    <w:rsid w:val="00CE577F"/>
    <w:rsid w:val="00CE5CFC"/>
    <w:rsid w:val="00CE7163"/>
    <w:rsid w:val="00CE720B"/>
    <w:rsid w:val="00CE7A2C"/>
    <w:rsid w:val="00CE7C6E"/>
    <w:rsid w:val="00CF04C8"/>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FCC"/>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5AB9"/>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84"/>
    <w:rsid w:val="00E422A0"/>
    <w:rsid w:val="00E42905"/>
    <w:rsid w:val="00E42F1E"/>
    <w:rsid w:val="00E433F5"/>
    <w:rsid w:val="00E44599"/>
    <w:rsid w:val="00E463ED"/>
    <w:rsid w:val="00E468BF"/>
    <w:rsid w:val="00E4702B"/>
    <w:rsid w:val="00E4735C"/>
    <w:rsid w:val="00E475D2"/>
    <w:rsid w:val="00E4783B"/>
    <w:rsid w:val="00E47A23"/>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10F"/>
    <w:rsid w:val="00E65D1E"/>
    <w:rsid w:val="00E65E3A"/>
    <w:rsid w:val="00E66083"/>
    <w:rsid w:val="00E6742C"/>
    <w:rsid w:val="00E676A4"/>
    <w:rsid w:val="00E67DC4"/>
    <w:rsid w:val="00E67F0A"/>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15CC"/>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DE0"/>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8D1"/>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722"/>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C6D"/>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j1">
    <w:name w:val="j1"/>
    <w:basedOn w:val="Normal"/>
    <w:rsid w:val="009E0D8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117911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631984">
      <w:bodyDiv w:val="1"/>
      <w:marLeft w:val="0"/>
      <w:marRight w:val="0"/>
      <w:marTop w:val="0"/>
      <w:marBottom w:val="0"/>
      <w:divBdr>
        <w:top w:val="none" w:sz="0" w:space="0" w:color="auto"/>
        <w:left w:val="none" w:sz="0" w:space="0" w:color="auto"/>
        <w:bottom w:val="none" w:sz="0" w:space="0" w:color="auto"/>
        <w:right w:val="none" w:sz="0" w:space="0" w:color="auto"/>
      </w:divBdr>
      <w:divsChild>
        <w:div w:id="148133084">
          <w:marLeft w:val="0"/>
          <w:marRight w:val="0"/>
          <w:marTop w:val="0"/>
          <w:marBottom w:val="0"/>
          <w:divBdr>
            <w:top w:val="none" w:sz="0" w:space="0" w:color="auto"/>
            <w:left w:val="none" w:sz="0" w:space="0" w:color="auto"/>
            <w:bottom w:val="none" w:sz="0" w:space="0" w:color="auto"/>
            <w:right w:val="none" w:sz="0" w:space="0" w:color="auto"/>
          </w:divBdr>
          <w:divsChild>
            <w:div w:id="934899083">
              <w:marLeft w:val="0"/>
              <w:marRight w:val="0"/>
              <w:marTop w:val="0"/>
              <w:marBottom w:val="0"/>
              <w:divBdr>
                <w:top w:val="none" w:sz="0" w:space="0" w:color="auto"/>
                <w:left w:val="none" w:sz="0" w:space="0" w:color="auto"/>
                <w:bottom w:val="none" w:sz="0" w:space="0" w:color="auto"/>
                <w:right w:val="none" w:sz="0" w:space="0" w:color="auto"/>
              </w:divBdr>
            </w:div>
          </w:divsChild>
        </w:div>
        <w:div w:id="2037002045">
          <w:marLeft w:val="0"/>
          <w:marRight w:val="0"/>
          <w:marTop w:val="150"/>
          <w:marBottom w:val="0"/>
          <w:divBdr>
            <w:top w:val="none" w:sz="0" w:space="0" w:color="auto"/>
            <w:left w:val="none" w:sz="0" w:space="0" w:color="auto"/>
            <w:bottom w:val="none" w:sz="0" w:space="0" w:color="auto"/>
            <w:right w:val="none" w:sz="0" w:space="0" w:color="auto"/>
          </w:divBdr>
          <w:divsChild>
            <w:div w:id="5791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5794036">
      <w:bodyDiv w:val="1"/>
      <w:marLeft w:val="0"/>
      <w:marRight w:val="0"/>
      <w:marTop w:val="0"/>
      <w:marBottom w:val="0"/>
      <w:divBdr>
        <w:top w:val="none" w:sz="0" w:space="0" w:color="auto"/>
        <w:left w:val="none" w:sz="0" w:space="0" w:color="auto"/>
        <w:bottom w:val="none" w:sz="0" w:space="0" w:color="auto"/>
        <w:right w:val="none" w:sz="0" w:space="0" w:color="auto"/>
      </w:divBdr>
      <w:divsChild>
        <w:div w:id="485826756">
          <w:marLeft w:val="0"/>
          <w:marRight w:val="0"/>
          <w:marTop w:val="0"/>
          <w:marBottom w:val="0"/>
          <w:divBdr>
            <w:top w:val="none" w:sz="0" w:space="0" w:color="auto"/>
            <w:left w:val="none" w:sz="0" w:space="0" w:color="auto"/>
            <w:bottom w:val="none" w:sz="0" w:space="0" w:color="auto"/>
            <w:right w:val="none" w:sz="0" w:space="0" w:color="auto"/>
          </w:divBdr>
          <w:divsChild>
            <w:div w:id="1422605510">
              <w:marLeft w:val="0"/>
              <w:marRight w:val="0"/>
              <w:marTop w:val="0"/>
              <w:marBottom w:val="0"/>
              <w:divBdr>
                <w:top w:val="none" w:sz="0" w:space="0" w:color="auto"/>
                <w:left w:val="none" w:sz="0" w:space="0" w:color="auto"/>
                <w:bottom w:val="none" w:sz="0" w:space="0" w:color="auto"/>
                <w:right w:val="none" w:sz="0" w:space="0" w:color="auto"/>
              </w:divBdr>
            </w:div>
          </w:divsChild>
        </w:div>
        <w:div w:id="1049065183">
          <w:marLeft w:val="0"/>
          <w:marRight w:val="0"/>
          <w:marTop w:val="150"/>
          <w:marBottom w:val="0"/>
          <w:divBdr>
            <w:top w:val="none" w:sz="0" w:space="0" w:color="auto"/>
            <w:left w:val="none" w:sz="0" w:space="0" w:color="auto"/>
            <w:bottom w:val="none" w:sz="0" w:space="0" w:color="auto"/>
            <w:right w:val="none" w:sz="0" w:space="0" w:color="auto"/>
          </w:divBdr>
          <w:divsChild>
            <w:div w:id="551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rae.es/consultas/porque-porque-por-que-por-qu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FD0FF-A33D-4D83-885A-F525A46A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4716</Words>
  <Characters>25938</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2019-08-05T23:02:00Z</cp:lastPrinted>
  <dcterms:created xsi:type="dcterms:W3CDTF">2019-07-11T23:16:00Z</dcterms:created>
  <dcterms:modified xsi:type="dcterms:W3CDTF">2019-08-22T22:53:00Z</dcterms:modified>
</cp:coreProperties>
</file>